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1E9E" w14:textId="1947F337" w:rsidR="00DE2302" w:rsidRPr="000E077D" w:rsidRDefault="00E735F6" w:rsidP="007A358E">
      <w:pPr>
        <w:pStyle w:val="ae"/>
        <w:jc w:val="center"/>
        <w:rPr>
          <w:rFonts w:ascii="Times New Roman" w:hAnsi="Times New Roman"/>
          <w:b/>
          <w:sz w:val="24"/>
          <w:szCs w:val="24"/>
          <w:lang w:val="en-US"/>
        </w:rPr>
      </w:pPr>
      <w:r w:rsidRPr="000E077D">
        <w:rPr>
          <w:rFonts w:ascii="Times New Roman" w:hAnsi="Times New Roman"/>
          <w:b/>
          <w:sz w:val="24"/>
          <w:szCs w:val="24"/>
          <w:lang w:val="en-US"/>
        </w:rPr>
        <w:t>Terms of reference</w:t>
      </w:r>
    </w:p>
    <w:p w14:paraId="420B7541" w14:textId="77777777" w:rsidR="00DE2302" w:rsidRPr="000E077D" w:rsidRDefault="00DE2302" w:rsidP="007A358E">
      <w:pPr>
        <w:pStyle w:val="ae"/>
        <w:jc w:val="center"/>
        <w:rPr>
          <w:rFonts w:ascii="Times New Roman" w:hAnsi="Times New Roman"/>
          <w:b/>
          <w:sz w:val="24"/>
          <w:szCs w:val="24"/>
        </w:rPr>
      </w:pPr>
    </w:p>
    <w:tbl>
      <w:tblPr>
        <w:tblW w:w="9345" w:type="dxa"/>
        <w:tblLook w:val="04A0" w:firstRow="1" w:lastRow="0" w:firstColumn="1" w:lastColumn="0" w:noHBand="0" w:noVBand="1"/>
      </w:tblPr>
      <w:tblGrid>
        <w:gridCol w:w="3539"/>
        <w:gridCol w:w="5806"/>
      </w:tblGrid>
      <w:tr w:rsidR="00DE2302" w:rsidRPr="000E077D" w14:paraId="53EA8B7D" w14:textId="77777777">
        <w:tc>
          <w:tcPr>
            <w:tcW w:w="3539" w:type="dxa"/>
          </w:tcPr>
          <w:p w14:paraId="4C9E20FE" w14:textId="77777777" w:rsidR="00DE2302" w:rsidRPr="000E077D" w:rsidRDefault="00000000" w:rsidP="007A358E">
            <w:pPr>
              <w:pStyle w:val="ae"/>
              <w:spacing w:after="240"/>
              <w:rPr>
                <w:rFonts w:ascii="Times New Roman" w:hAnsi="Times New Roman"/>
                <w:b/>
                <w:sz w:val="24"/>
                <w:szCs w:val="24"/>
              </w:rPr>
            </w:pPr>
            <w:proofErr w:type="spellStart"/>
            <w:r w:rsidRPr="000E077D">
              <w:rPr>
                <w:rFonts w:ascii="Times New Roman" w:hAnsi="Times New Roman"/>
                <w:b/>
                <w:sz w:val="24"/>
                <w:szCs w:val="24"/>
              </w:rPr>
              <w:t>Position</w:t>
            </w:r>
            <w:proofErr w:type="spellEnd"/>
            <w:r w:rsidRPr="000E077D">
              <w:rPr>
                <w:rFonts w:ascii="Times New Roman" w:hAnsi="Times New Roman"/>
                <w:b/>
                <w:sz w:val="24"/>
                <w:szCs w:val="24"/>
              </w:rPr>
              <w:t>:</w:t>
            </w:r>
          </w:p>
        </w:tc>
        <w:tc>
          <w:tcPr>
            <w:tcW w:w="5806" w:type="dxa"/>
          </w:tcPr>
          <w:p w14:paraId="69649D11" w14:textId="0093DD3B" w:rsidR="00DE2302" w:rsidRPr="000E077D" w:rsidRDefault="003E3602" w:rsidP="007A358E">
            <w:pPr>
              <w:pStyle w:val="ae"/>
              <w:spacing w:after="240"/>
              <w:jc w:val="both"/>
              <w:rPr>
                <w:rFonts w:ascii="Times New Roman" w:hAnsi="Times New Roman"/>
                <w:bCs/>
                <w:sz w:val="24"/>
                <w:szCs w:val="24"/>
                <w:lang w:val="en-US"/>
              </w:rPr>
            </w:pPr>
            <w:r w:rsidRPr="000E077D">
              <w:rPr>
                <w:rFonts w:ascii="Times New Roman" w:hAnsi="Times New Roman"/>
                <w:bCs/>
                <w:sz w:val="24"/>
                <w:szCs w:val="24"/>
                <w:lang w:val="en-US"/>
              </w:rPr>
              <w:t>National Consultant to support the process of harmonization of legislation in the field of climate change for prioritization of sectors and development of a pool of projects for the Green Climate Fund (hereinafter referred to as the Contractor)</w:t>
            </w:r>
          </w:p>
        </w:tc>
      </w:tr>
      <w:tr w:rsidR="00DE2302" w:rsidRPr="000E077D" w14:paraId="276EFC28" w14:textId="77777777">
        <w:tc>
          <w:tcPr>
            <w:tcW w:w="3539" w:type="dxa"/>
          </w:tcPr>
          <w:p w14:paraId="67F60CFB" w14:textId="77777777" w:rsidR="00DE2302" w:rsidRPr="000E077D" w:rsidRDefault="00000000" w:rsidP="007A358E">
            <w:pPr>
              <w:pStyle w:val="ae"/>
              <w:spacing w:after="240"/>
              <w:rPr>
                <w:rFonts w:ascii="Times New Roman" w:hAnsi="Times New Roman"/>
                <w:b/>
                <w:sz w:val="24"/>
                <w:szCs w:val="24"/>
              </w:rPr>
            </w:pPr>
            <w:r w:rsidRPr="000E077D">
              <w:rPr>
                <w:rFonts w:ascii="Times New Roman" w:hAnsi="Times New Roman"/>
                <w:b/>
                <w:sz w:val="24"/>
                <w:szCs w:val="24"/>
              </w:rPr>
              <w:t>Project Name:</w:t>
            </w:r>
          </w:p>
        </w:tc>
        <w:tc>
          <w:tcPr>
            <w:tcW w:w="5806" w:type="dxa"/>
          </w:tcPr>
          <w:p w14:paraId="0EA33D2F" w14:textId="78A16E15" w:rsidR="00DE2302" w:rsidRPr="000E077D" w:rsidRDefault="006965A2" w:rsidP="007A358E">
            <w:pPr>
              <w:pStyle w:val="ae"/>
              <w:spacing w:after="240"/>
              <w:jc w:val="both"/>
              <w:rPr>
                <w:rFonts w:ascii="Times New Roman" w:hAnsi="Times New Roman"/>
                <w:bCs/>
                <w:sz w:val="24"/>
                <w:szCs w:val="24"/>
                <w:lang w:val="en-US"/>
              </w:rPr>
            </w:pPr>
            <w:r w:rsidRPr="000E077D">
              <w:rPr>
                <w:rFonts w:ascii="Times New Roman" w:hAnsi="Times New Roman"/>
                <w:bCs/>
                <w:sz w:val="24"/>
                <w:szCs w:val="24"/>
                <w:lang w:val="en-US"/>
              </w:rPr>
              <w:t>"Further strengthening Kazakhstan's programming capacity, institutional support for expanding direct access to the Green Climate Fund and development of green finance system."</w:t>
            </w:r>
          </w:p>
        </w:tc>
      </w:tr>
      <w:tr w:rsidR="00DE2302" w:rsidRPr="000E077D" w14:paraId="406F111D" w14:textId="77777777">
        <w:tc>
          <w:tcPr>
            <w:tcW w:w="3539" w:type="dxa"/>
          </w:tcPr>
          <w:p w14:paraId="67CC5A54" w14:textId="77777777" w:rsidR="00DE2302" w:rsidRPr="000E077D" w:rsidRDefault="00000000" w:rsidP="007A358E">
            <w:pPr>
              <w:pStyle w:val="ae"/>
              <w:spacing w:after="240"/>
              <w:rPr>
                <w:rFonts w:ascii="Times New Roman" w:hAnsi="Times New Roman"/>
                <w:b/>
                <w:sz w:val="24"/>
                <w:szCs w:val="24"/>
              </w:rPr>
            </w:pPr>
            <w:proofErr w:type="spellStart"/>
            <w:r w:rsidRPr="000E077D">
              <w:rPr>
                <w:rFonts w:ascii="Times New Roman" w:hAnsi="Times New Roman"/>
                <w:b/>
                <w:sz w:val="24"/>
                <w:szCs w:val="24"/>
              </w:rPr>
              <w:t>Contract</w:t>
            </w:r>
            <w:proofErr w:type="spellEnd"/>
            <w:r w:rsidRPr="000E077D">
              <w:rPr>
                <w:rFonts w:ascii="Times New Roman" w:hAnsi="Times New Roman"/>
                <w:b/>
                <w:sz w:val="24"/>
                <w:szCs w:val="24"/>
              </w:rPr>
              <w:t xml:space="preserve"> Type:</w:t>
            </w:r>
          </w:p>
        </w:tc>
        <w:tc>
          <w:tcPr>
            <w:tcW w:w="5806" w:type="dxa"/>
          </w:tcPr>
          <w:p w14:paraId="25B23384" w14:textId="0D703004" w:rsidR="00DE2302" w:rsidRPr="000E077D" w:rsidRDefault="00365A78" w:rsidP="007A358E">
            <w:pPr>
              <w:pStyle w:val="ae"/>
              <w:spacing w:after="240"/>
              <w:rPr>
                <w:rFonts w:ascii="Times New Roman" w:hAnsi="Times New Roman"/>
                <w:b/>
                <w:sz w:val="24"/>
                <w:szCs w:val="24"/>
                <w:lang w:val="en-US"/>
              </w:rPr>
            </w:pPr>
            <w:r w:rsidRPr="000E077D">
              <w:rPr>
                <w:rFonts w:ascii="Times New Roman" w:hAnsi="Times New Roman"/>
                <w:sz w:val="24"/>
                <w:szCs w:val="24"/>
                <w:lang w:val="en-US"/>
              </w:rPr>
              <w:t>Individual Contract</w:t>
            </w:r>
          </w:p>
        </w:tc>
      </w:tr>
      <w:tr w:rsidR="00DE2302" w:rsidRPr="000E077D" w14:paraId="01559F92" w14:textId="77777777">
        <w:tc>
          <w:tcPr>
            <w:tcW w:w="3539" w:type="dxa"/>
          </w:tcPr>
          <w:p w14:paraId="7FF06E48" w14:textId="77777777" w:rsidR="00DE2302" w:rsidRPr="000E077D" w:rsidRDefault="00000000" w:rsidP="007A358E">
            <w:pPr>
              <w:pStyle w:val="ae"/>
              <w:spacing w:after="240"/>
              <w:rPr>
                <w:rFonts w:ascii="Times New Roman" w:hAnsi="Times New Roman"/>
                <w:b/>
                <w:sz w:val="24"/>
                <w:szCs w:val="24"/>
              </w:rPr>
            </w:pPr>
            <w:r w:rsidRPr="000E077D">
              <w:rPr>
                <w:rFonts w:ascii="Times New Roman" w:hAnsi="Times New Roman"/>
                <w:b/>
                <w:sz w:val="24"/>
                <w:szCs w:val="24"/>
              </w:rPr>
              <w:t xml:space="preserve">Place </w:t>
            </w:r>
            <w:proofErr w:type="spellStart"/>
            <w:r w:rsidRPr="000E077D">
              <w:rPr>
                <w:rFonts w:ascii="Times New Roman" w:hAnsi="Times New Roman"/>
                <w:b/>
                <w:sz w:val="24"/>
                <w:szCs w:val="24"/>
              </w:rPr>
              <w:t>of</w:t>
            </w:r>
            <w:proofErr w:type="spellEnd"/>
            <w:r w:rsidRPr="000E077D">
              <w:rPr>
                <w:rFonts w:ascii="Times New Roman" w:hAnsi="Times New Roman"/>
                <w:b/>
                <w:sz w:val="24"/>
                <w:szCs w:val="24"/>
              </w:rPr>
              <w:t xml:space="preserve"> </w:t>
            </w:r>
            <w:proofErr w:type="spellStart"/>
            <w:r w:rsidRPr="000E077D">
              <w:rPr>
                <w:rFonts w:ascii="Times New Roman" w:hAnsi="Times New Roman"/>
                <w:b/>
                <w:sz w:val="24"/>
                <w:szCs w:val="24"/>
              </w:rPr>
              <w:t>work</w:t>
            </w:r>
            <w:proofErr w:type="spellEnd"/>
            <w:r w:rsidRPr="000E077D">
              <w:rPr>
                <w:rFonts w:ascii="Times New Roman" w:hAnsi="Times New Roman"/>
                <w:b/>
                <w:sz w:val="24"/>
                <w:szCs w:val="24"/>
              </w:rPr>
              <w:t>:</w:t>
            </w:r>
          </w:p>
        </w:tc>
        <w:tc>
          <w:tcPr>
            <w:tcW w:w="5806" w:type="dxa"/>
          </w:tcPr>
          <w:p w14:paraId="45C3BDD0" w14:textId="591C1A94" w:rsidR="00DE2302" w:rsidRPr="000E077D" w:rsidRDefault="006965A2" w:rsidP="007A358E">
            <w:pPr>
              <w:pStyle w:val="ae"/>
              <w:spacing w:after="240"/>
              <w:rPr>
                <w:rFonts w:ascii="Times New Roman" w:hAnsi="Times New Roman"/>
                <w:b/>
                <w:sz w:val="24"/>
                <w:szCs w:val="24"/>
                <w:lang w:val="kk-KZ"/>
              </w:rPr>
            </w:pPr>
            <w:r w:rsidRPr="000E077D">
              <w:rPr>
                <w:rFonts w:ascii="Times New Roman" w:hAnsi="Times New Roman"/>
                <w:sz w:val="24"/>
                <w:szCs w:val="24"/>
                <w:lang w:val="en-US"/>
              </w:rPr>
              <w:t>Home-based</w:t>
            </w:r>
          </w:p>
        </w:tc>
      </w:tr>
    </w:tbl>
    <w:p w14:paraId="0C492ECA" w14:textId="77777777" w:rsidR="007348C7" w:rsidRPr="000E077D" w:rsidRDefault="007348C7" w:rsidP="007A358E">
      <w:pPr>
        <w:spacing w:after="120" w:line="240" w:lineRule="auto"/>
        <w:jc w:val="both"/>
        <w:rPr>
          <w:rFonts w:ascii="Times New Roman" w:hAnsi="Times New Roman"/>
          <w:b/>
          <w:sz w:val="24"/>
          <w:szCs w:val="24"/>
          <w:lang w:val="en-US"/>
        </w:rPr>
      </w:pPr>
      <w:bookmarkStart w:id="0" w:name="_Hlk141712462"/>
    </w:p>
    <w:p w14:paraId="3A245B04" w14:textId="1818D8FD" w:rsidR="00DE2302" w:rsidRPr="000E077D" w:rsidRDefault="00000000" w:rsidP="007A358E">
      <w:pPr>
        <w:spacing w:after="120" w:line="240" w:lineRule="auto"/>
        <w:jc w:val="both"/>
        <w:rPr>
          <w:rFonts w:ascii="Times New Roman" w:hAnsi="Times New Roman"/>
          <w:b/>
          <w:sz w:val="24"/>
          <w:szCs w:val="24"/>
          <w:lang w:val="en-US"/>
        </w:rPr>
      </w:pPr>
      <w:r w:rsidRPr="000E077D">
        <w:rPr>
          <w:rFonts w:ascii="Times New Roman" w:hAnsi="Times New Roman"/>
          <w:b/>
          <w:sz w:val="24"/>
          <w:szCs w:val="24"/>
          <w:lang w:val="en-US"/>
        </w:rPr>
        <w:t>Introduction:</w:t>
      </w:r>
    </w:p>
    <w:p w14:paraId="1FC47807" w14:textId="28273A6D" w:rsidR="00DE2302" w:rsidRPr="000E077D" w:rsidRDefault="00000000" w:rsidP="007A358E">
      <w:pPr>
        <w:pStyle w:val="Default"/>
        <w:spacing w:after="120"/>
        <w:ind w:firstLine="708"/>
        <w:jc w:val="both"/>
        <w:rPr>
          <w:bCs/>
          <w:lang w:val="en-US" w:eastAsia="en-US"/>
        </w:rPr>
      </w:pPr>
      <w:r w:rsidRPr="000E077D">
        <w:rPr>
          <w:bCs/>
          <w:lang w:val="kk-KZ" w:eastAsia="en-US"/>
        </w:rPr>
        <w:t>The International Center for Green Technologies and Investment Projects (hereinafter referred to as the Center) was designated by the Ministry of Ecology and Natural Resources of the Republic of Kazakhstan as the National Implementing Organization</w:t>
      </w:r>
      <w:r w:rsidRPr="000E077D">
        <w:rPr>
          <w:bCs/>
          <w:lang w:val="en-US" w:eastAsia="en-US"/>
        </w:rPr>
        <w:t xml:space="preserve"> </w:t>
      </w:r>
      <w:r w:rsidRPr="000E077D">
        <w:rPr>
          <w:bCs/>
          <w:lang w:val="kk-KZ" w:eastAsia="en-US"/>
        </w:rPr>
        <w:t>of the</w:t>
      </w:r>
      <w:r w:rsidR="00100C50" w:rsidRPr="000E077D">
        <w:rPr>
          <w:bCs/>
          <w:lang w:val="kk-KZ" w:eastAsia="en-US"/>
        </w:rPr>
        <w:t xml:space="preserve"> </w:t>
      </w:r>
      <w:r w:rsidRPr="000E077D">
        <w:rPr>
          <w:bCs/>
          <w:lang w:val="en-US" w:eastAsia="en-US"/>
        </w:rPr>
        <w:t>Readiness project "</w:t>
      </w:r>
      <w:r w:rsidRPr="000E077D">
        <w:rPr>
          <w:bCs/>
          <w:lang w:val="kk-KZ" w:eastAsia="en-US"/>
        </w:rPr>
        <w:t>Further strengthening of Kazakhstan's programming capacity, institutional support for expanding direct access to the Green Climate Fund (hereinafter – GCF) and development of the green Finance system"</w:t>
      </w:r>
      <w:r w:rsidRPr="000E077D">
        <w:rPr>
          <w:bCs/>
          <w:lang w:val="en-US" w:eastAsia="en-US"/>
        </w:rPr>
        <w:t>.</w:t>
      </w:r>
    </w:p>
    <w:p w14:paraId="7137DA41" w14:textId="3DFA4EEA" w:rsidR="00DE2302" w:rsidRPr="000E077D" w:rsidRDefault="00000000" w:rsidP="007A358E">
      <w:pPr>
        <w:pStyle w:val="Default"/>
        <w:spacing w:after="120"/>
        <w:jc w:val="both"/>
        <w:rPr>
          <w:bCs/>
          <w:lang w:val="kk-KZ" w:eastAsia="en-US"/>
        </w:rPr>
      </w:pPr>
      <w:r w:rsidRPr="000E077D">
        <w:rPr>
          <w:bCs/>
          <w:i/>
          <w:iCs/>
          <w:lang w:val="kk-KZ" w:eastAsia="en-US"/>
        </w:rPr>
        <w:t>The Readiness project</w:t>
      </w:r>
      <w:r w:rsidRPr="000E077D">
        <w:rPr>
          <w:bCs/>
          <w:lang w:val="kk-KZ" w:eastAsia="en-US"/>
        </w:rPr>
        <w:t xml:space="preserve"> is aimed at further strengthening the country's potential and creating favorable conditions for more active participation in the GCF and attracting climate investment. The first readiness grant created an initial enabling environment for the institutionalization of NUS and interaction with the GCF. The project will strengthen the NSO's ability to effectively and efficiently perform its functions, facilitate the successful completion of the GCF accreditation process by direct access applicants, and thus open up access to GCF funds to address climate change challenges in Kazakhstan, and allow for the development of an updated country program with a clear framework for priority climate change investments and portfolio. strengthen the practice of sustainable finance in the financial sector of Kazakhstan by creating an enabling institutional environment and building the capacity of local experts</w:t>
      </w:r>
    </w:p>
    <w:p w14:paraId="0C28DB46" w14:textId="03F92EA2" w:rsidR="00DE2302" w:rsidRPr="000E077D" w:rsidRDefault="00000000" w:rsidP="00100C50">
      <w:pPr>
        <w:pStyle w:val="Default"/>
        <w:spacing w:after="120"/>
        <w:jc w:val="both"/>
        <w:rPr>
          <w:b/>
          <w:lang w:val="kk-KZ" w:eastAsia="en-US"/>
        </w:rPr>
      </w:pPr>
      <w:r w:rsidRPr="000E077D">
        <w:rPr>
          <w:b/>
          <w:lang w:val="kk-KZ" w:eastAsia="en-US"/>
        </w:rPr>
        <w:t>Justification:</w:t>
      </w:r>
    </w:p>
    <w:p w14:paraId="1670B68B" w14:textId="77777777" w:rsidR="00DE2302" w:rsidRPr="000E077D" w:rsidRDefault="00000000" w:rsidP="007A358E">
      <w:pPr>
        <w:pStyle w:val="Default"/>
        <w:spacing w:after="120"/>
        <w:jc w:val="both"/>
        <w:rPr>
          <w:i/>
          <w:lang w:val="kk-KZ"/>
        </w:rPr>
      </w:pPr>
      <w:r w:rsidRPr="000E077D">
        <w:rPr>
          <w:i/>
          <w:lang w:val="kk-KZ"/>
        </w:rPr>
        <w:t>The Readiness project provides for five tasks:</w:t>
      </w:r>
    </w:p>
    <w:p w14:paraId="7D17A91E" w14:textId="77777777" w:rsidR="00DE2302" w:rsidRPr="000E077D" w:rsidRDefault="00000000" w:rsidP="007A358E">
      <w:pPr>
        <w:pStyle w:val="ae"/>
        <w:spacing w:before="120" w:after="120"/>
        <w:jc w:val="both"/>
        <w:rPr>
          <w:rFonts w:ascii="Times New Roman" w:hAnsi="Times New Roman"/>
          <w:iCs/>
          <w:sz w:val="24"/>
          <w:szCs w:val="24"/>
          <w:lang w:val="kk-KZ"/>
        </w:rPr>
      </w:pPr>
      <w:r w:rsidRPr="000E077D">
        <w:rPr>
          <w:rFonts w:ascii="Times New Roman" w:hAnsi="Times New Roman"/>
          <w:b/>
          <w:bCs/>
          <w:iCs/>
          <w:sz w:val="24"/>
          <w:szCs w:val="24"/>
          <w:lang w:val="kk-KZ"/>
        </w:rPr>
        <w:t xml:space="preserve">Task 1: </w:t>
      </w:r>
      <w:r w:rsidRPr="000E077D">
        <w:rPr>
          <w:rFonts w:ascii="Times New Roman" w:hAnsi="Times New Roman"/>
          <w:iCs/>
          <w:sz w:val="24"/>
          <w:szCs w:val="24"/>
          <w:lang w:val="kk-KZ"/>
        </w:rPr>
        <w:t>Update the Country Programme in accordance with GCF procedures and establish a coordination mechanism</w:t>
      </w:r>
    </w:p>
    <w:p w14:paraId="0FBFCDB3" w14:textId="77777777" w:rsidR="00DE2302" w:rsidRPr="000E077D" w:rsidRDefault="00000000" w:rsidP="007A358E">
      <w:pPr>
        <w:pStyle w:val="ae"/>
        <w:spacing w:after="120"/>
        <w:jc w:val="both"/>
        <w:rPr>
          <w:rFonts w:ascii="Times New Roman" w:hAnsi="Times New Roman"/>
          <w:b/>
          <w:bCs/>
          <w:iCs/>
          <w:sz w:val="24"/>
          <w:szCs w:val="24"/>
          <w:lang w:val="kk-KZ"/>
        </w:rPr>
      </w:pPr>
      <w:r w:rsidRPr="000E077D">
        <w:rPr>
          <w:rFonts w:ascii="Times New Roman" w:hAnsi="Times New Roman"/>
          <w:b/>
          <w:bCs/>
          <w:iCs/>
          <w:sz w:val="24"/>
          <w:szCs w:val="24"/>
          <w:lang w:val="kk-KZ"/>
        </w:rPr>
        <w:t xml:space="preserve">Task 2. </w:t>
      </w:r>
      <w:r w:rsidRPr="000E077D">
        <w:rPr>
          <w:rFonts w:ascii="Times New Roman" w:hAnsi="Times New Roman"/>
          <w:iCs/>
          <w:sz w:val="24"/>
          <w:szCs w:val="24"/>
          <w:lang w:val="kk-KZ"/>
        </w:rPr>
        <w:t>Institutional and potential support for direct access applicants in the GCF accreditation process</w:t>
      </w:r>
    </w:p>
    <w:p w14:paraId="4C4311C9" w14:textId="77777777" w:rsidR="00DE2302" w:rsidRPr="000E077D" w:rsidRDefault="00000000" w:rsidP="007A358E">
      <w:pPr>
        <w:pStyle w:val="ae"/>
        <w:spacing w:after="120"/>
        <w:jc w:val="both"/>
        <w:rPr>
          <w:rFonts w:ascii="Times New Roman" w:hAnsi="Times New Roman"/>
          <w:iCs/>
          <w:sz w:val="24"/>
          <w:szCs w:val="24"/>
          <w:lang w:val="kk-KZ"/>
        </w:rPr>
      </w:pPr>
      <w:r w:rsidRPr="000E077D">
        <w:rPr>
          <w:rFonts w:ascii="Times New Roman" w:hAnsi="Times New Roman"/>
          <w:b/>
          <w:bCs/>
          <w:iCs/>
          <w:sz w:val="24"/>
          <w:szCs w:val="24"/>
          <w:lang w:val="kk-KZ"/>
        </w:rPr>
        <w:t xml:space="preserve">Objective 3: </w:t>
      </w:r>
      <w:r w:rsidRPr="000E077D">
        <w:rPr>
          <w:rFonts w:ascii="Times New Roman" w:hAnsi="Times New Roman"/>
          <w:iCs/>
          <w:sz w:val="24"/>
          <w:szCs w:val="24"/>
          <w:lang w:val="kk-KZ"/>
        </w:rPr>
        <w:t>Building the capacity of the private sector to facilitate the planning and implementation of GCF-funded activities</w:t>
      </w:r>
    </w:p>
    <w:p w14:paraId="440E29FB" w14:textId="77777777" w:rsidR="00DE2302" w:rsidRPr="000E077D" w:rsidRDefault="00000000" w:rsidP="007A358E">
      <w:pPr>
        <w:pStyle w:val="ae"/>
        <w:spacing w:after="120"/>
        <w:jc w:val="both"/>
        <w:rPr>
          <w:rFonts w:ascii="Times New Roman" w:hAnsi="Times New Roman"/>
          <w:b/>
          <w:bCs/>
          <w:iCs/>
          <w:sz w:val="24"/>
          <w:szCs w:val="24"/>
          <w:lang w:val="kk-KZ"/>
        </w:rPr>
      </w:pPr>
      <w:r w:rsidRPr="000E077D">
        <w:rPr>
          <w:rFonts w:ascii="Times New Roman" w:hAnsi="Times New Roman"/>
          <w:b/>
          <w:bCs/>
          <w:iCs/>
          <w:sz w:val="24"/>
          <w:szCs w:val="24"/>
          <w:lang w:val="kk-KZ"/>
        </w:rPr>
        <w:t xml:space="preserve">Task 4: </w:t>
      </w:r>
      <w:r w:rsidRPr="000E077D">
        <w:rPr>
          <w:rFonts w:ascii="Times New Roman" w:hAnsi="Times New Roman"/>
          <w:iCs/>
          <w:sz w:val="24"/>
          <w:szCs w:val="24"/>
          <w:lang w:val="kk-KZ"/>
        </w:rPr>
        <w:t>Support Hydrometeorological diagnostics and identify future investment needs</w:t>
      </w:r>
    </w:p>
    <w:p w14:paraId="6E6D537A" w14:textId="77777777" w:rsidR="00DE2302" w:rsidRPr="000E077D" w:rsidRDefault="00000000" w:rsidP="007A358E">
      <w:pPr>
        <w:pStyle w:val="ae"/>
        <w:spacing w:after="120"/>
        <w:jc w:val="both"/>
        <w:rPr>
          <w:rFonts w:ascii="Times New Roman" w:hAnsi="Times New Roman"/>
          <w:iCs/>
          <w:sz w:val="24"/>
          <w:szCs w:val="24"/>
          <w:lang w:val="kk-KZ"/>
        </w:rPr>
      </w:pPr>
      <w:r w:rsidRPr="000E077D">
        <w:rPr>
          <w:rFonts w:ascii="Times New Roman" w:hAnsi="Times New Roman"/>
          <w:b/>
          <w:bCs/>
          <w:iCs/>
          <w:sz w:val="24"/>
          <w:szCs w:val="24"/>
          <w:lang w:val="kk-KZ"/>
        </w:rPr>
        <w:t xml:space="preserve">Task 5. </w:t>
      </w:r>
      <w:r w:rsidRPr="000E077D">
        <w:rPr>
          <w:rFonts w:ascii="Times New Roman" w:hAnsi="Times New Roman"/>
          <w:iCs/>
          <w:sz w:val="24"/>
          <w:szCs w:val="24"/>
          <w:lang w:val="kk-KZ"/>
        </w:rPr>
        <w:t xml:space="preserve">Preparation of a concept for integrating green finance issues into existing operations of the banking sector and financial institutions. </w:t>
      </w:r>
    </w:p>
    <w:p w14:paraId="73287298" w14:textId="77777777" w:rsidR="00DE2302" w:rsidRPr="000E077D" w:rsidRDefault="00DE2302" w:rsidP="007A358E">
      <w:pPr>
        <w:pStyle w:val="ae"/>
        <w:spacing w:after="120"/>
        <w:jc w:val="both"/>
        <w:rPr>
          <w:rFonts w:ascii="Times New Roman" w:hAnsi="Times New Roman"/>
          <w:b/>
          <w:bCs/>
          <w:iCs/>
          <w:sz w:val="24"/>
          <w:szCs w:val="24"/>
          <w:lang w:val="kk-KZ"/>
        </w:rPr>
      </w:pPr>
    </w:p>
    <w:p w14:paraId="5D5ECB41" w14:textId="77777777" w:rsidR="00100C50" w:rsidRPr="000E077D" w:rsidRDefault="00100C50" w:rsidP="007A358E">
      <w:pPr>
        <w:pStyle w:val="ae"/>
        <w:spacing w:after="120"/>
        <w:jc w:val="both"/>
        <w:rPr>
          <w:rFonts w:ascii="Times New Roman" w:hAnsi="Times New Roman"/>
          <w:b/>
          <w:bCs/>
          <w:iCs/>
          <w:sz w:val="24"/>
          <w:szCs w:val="24"/>
          <w:lang w:val="kk-KZ"/>
        </w:rPr>
      </w:pPr>
    </w:p>
    <w:p w14:paraId="71C1140C" w14:textId="77777777" w:rsidR="00DE2302" w:rsidRPr="000E077D" w:rsidRDefault="00000000" w:rsidP="007A358E">
      <w:pPr>
        <w:pStyle w:val="ae"/>
        <w:spacing w:after="120"/>
        <w:jc w:val="both"/>
        <w:rPr>
          <w:rFonts w:ascii="Times New Roman" w:hAnsi="Times New Roman"/>
          <w:b/>
          <w:bCs/>
          <w:iCs/>
          <w:sz w:val="24"/>
          <w:szCs w:val="24"/>
          <w:lang w:val="en-US"/>
        </w:rPr>
      </w:pPr>
      <w:r w:rsidRPr="000E077D">
        <w:rPr>
          <w:rFonts w:ascii="Times New Roman" w:hAnsi="Times New Roman"/>
          <w:b/>
          <w:bCs/>
          <w:iCs/>
          <w:sz w:val="24"/>
          <w:szCs w:val="24"/>
          <w:lang w:val="kk-KZ"/>
        </w:rPr>
        <w:lastRenderedPageBreak/>
        <w:t>Goal</w:t>
      </w:r>
      <w:r w:rsidRPr="000E077D">
        <w:rPr>
          <w:rFonts w:ascii="Times New Roman" w:hAnsi="Times New Roman"/>
          <w:b/>
          <w:bCs/>
          <w:iCs/>
          <w:sz w:val="24"/>
          <w:szCs w:val="24"/>
          <w:lang w:val="en-US"/>
        </w:rPr>
        <w:t xml:space="preserve">: </w:t>
      </w:r>
    </w:p>
    <w:p w14:paraId="3BCDA112" w14:textId="262D056B" w:rsidR="00667B04" w:rsidRPr="000E077D" w:rsidRDefault="00100C50" w:rsidP="007A358E">
      <w:pPr>
        <w:pStyle w:val="ae"/>
        <w:spacing w:after="120"/>
        <w:rPr>
          <w:rFonts w:ascii="Times New Roman" w:hAnsi="Times New Roman"/>
          <w:iCs/>
          <w:sz w:val="24"/>
          <w:szCs w:val="24"/>
          <w:lang w:val="en-US"/>
        </w:rPr>
      </w:pPr>
      <w:r w:rsidRPr="000E077D">
        <w:rPr>
          <w:rFonts w:ascii="Times New Roman" w:hAnsi="Times New Roman"/>
          <w:iCs/>
          <w:sz w:val="24"/>
          <w:szCs w:val="24"/>
          <w:lang w:val="kk-KZ"/>
        </w:rPr>
        <w:t>Prioritization of sectors within the project pool of the Kazakhstan Country Program for the Green Climate Fund</w:t>
      </w:r>
    </w:p>
    <w:p w14:paraId="1493EFB3" w14:textId="77777777" w:rsidR="00DD6894" w:rsidRPr="000E077D" w:rsidRDefault="00DD6894" w:rsidP="007A358E">
      <w:pPr>
        <w:pStyle w:val="ae"/>
        <w:spacing w:after="120"/>
        <w:rPr>
          <w:rFonts w:ascii="Times New Roman" w:eastAsia="Times New Roman" w:hAnsi="Times New Roman"/>
          <w:b/>
          <w:iCs/>
          <w:sz w:val="24"/>
          <w:szCs w:val="24"/>
          <w:lang w:val="en-US" w:eastAsia="ru-RU"/>
        </w:rPr>
      </w:pPr>
    </w:p>
    <w:p w14:paraId="29D7A18B" w14:textId="77777777" w:rsidR="003E3602" w:rsidRPr="000E077D" w:rsidRDefault="00000000" w:rsidP="003E3602">
      <w:pPr>
        <w:pStyle w:val="ae"/>
        <w:spacing w:after="120"/>
        <w:rPr>
          <w:rFonts w:ascii="Times New Roman" w:eastAsia="Times New Roman" w:hAnsi="Times New Roman"/>
          <w:b/>
          <w:sz w:val="24"/>
          <w:szCs w:val="24"/>
          <w:lang w:val="kk-KZ" w:eastAsia="ru-RU"/>
        </w:rPr>
      </w:pPr>
      <w:r w:rsidRPr="000E077D">
        <w:rPr>
          <w:rFonts w:ascii="Times New Roman" w:eastAsia="Times New Roman" w:hAnsi="Times New Roman"/>
          <w:b/>
          <w:sz w:val="24"/>
          <w:szCs w:val="24"/>
          <w:lang w:val="en-US" w:eastAsia="ru-RU"/>
        </w:rPr>
        <w:t xml:space="preserve">Scope of work: </w:t>
      </w:r>
    </w:p>
    <w:p w14:paraId="1943E0DC" w14:textId="397A7497" w:rsidR="003E3602" w:rsidRPr="000E077D" w:rsidRDefault="003E3602" w:rsidP="003E3602">
      <w:pPr>
        <w:pStyle w:val="ae"/>
        <w:spacing w:after="120"/>
        <w:rPr>
          <w:rFonts w:ascii="Times New Roman" w:eastAsia="Times New Roman" w:hAnsi="Times New Roman"/>
          <w:b/>
          <w:sz w:val="24"/>
          <w:szCs w:val="24"/>
          <w:lang w:val="en-US" w:eastAsia="ru-RU"/>
        </w:rPr>
      </w:pPr>
      <w:r w:rsidRPr="000E077D">
        <w:rPr>
          <w:rFonts w:ascii="Times New Roman" w:hAnsi="Times New Roman"/>
          <w:iCs/>
          <w:sz w:val="24"/>
          <w:szCs w:val="24"/>
          <w:lang w:val="kk-KZ"/>
        </w:rPr>
        <w:t xml:space="preserve">In cooperation with project experts and in coordination with the Department of Climate Policy of the Ministry of Ecology and Natural Resources of the Republic of Kazakhstan, the Contractor should work on the implementation of the following tasks: </w:t>
      </w:r>
    </w:p>
    <w:p w14:paraId="5C161716" w14:textId="77777777" w:rsidR="003E3602" w:rsidRPr="000E077D" w:rsidRDefault="003E3602" w:rsidP="003E3602">
      <w:pPr>
        <w:pStyle w:val="af2"/>
        <w:spacing w:before="60" w:after="60"/>
        <w:rPr>
          <w:rFonts w:eastAsia="Calibri"/>
          <w:iCs/>
          <w:lang w:val="kk-KZ"/>
        </w:rPr>
      </w:pPr>
      <w:r w:rsidRPr="000E077D">
        <w:rPr>
          <w:rFonts w:eastAsia="Calibri"/>
          <w:iCs/>
          <w:lang w:val="kk-KZ"/>
        </w:rPr>
        <w:t>1. The provision of analysis and additions to the changes, and/or the correction of new proposed changes must be carried out by creating a comparative table in Word format. This table should indicate both the current version and the proposed version of regulatory legal acts, as well as related regulatory legal acts of the Republic of Kazakhstan, if necessary.</w:t>
      </w:r>
    </w:p>
    <w:p w14:paraId="5680858D" w14:textId="77777777" w:rsidR="003E3602" w:rsidRPr="000E077D" w:rsidRDefault="003E3602" w:rsidP="003E3602">
      <w:pPr>
        <w:pStyle w:val="af2"/>
        <w:spacing w:before="60" w:after="60"/>
        <w:rPr>
          <w:rFonts w:eastAsia="Calibri"/>
          <w:iCs/>
          <w:lang w:val="kk-KZ"/>
        </w:rPr>
      </w:pPr>
      <w:r w:rsidRPr="000E077D">
        <w:rPr>
          <w:rFonts w:eastAsia="Calibri"/>
          <w:iCs/>
          <w:lang w:val="kk-KZ"/>
        </w:rPr>
        <w:t>The table should include the following information:</w:t>
      </w:r>
    </w:p>
    <w:p w14:paraId="1B9054E8" w14:textId="77777777" w:rsidR="003E3602" w:rsidRPr="000E077D" w:rsidRDefault="003E3602" w:rsidP="003E3602">
      <w:pPr>
        <w:pStyle w:val="af2"/>
        <w:spacing w:before="60" w:after="60"/>
        <w:rPr>
          <w:rFonts w:eastAsia="Calibri"/>
          <w:iCs/>
          <w:lang w:val="kk-KZ"/>
        </w:rPr>
      </w:pPr>
      <w:r w:rsidRPr="000E077D">
        <w:rPr>
          <w:rFonts w:eastAsia="Calibri"/>
          <w:iCs/>
          <w:lang w:val="kk-KZ"/>
        </w:rPr>
        <w:t>- The name of the regulatory legal act.</w:t>
      </w:r>
    </w:p>
    <w:p w14:paraId="0B16043A" w14:textId="77777777" w:rsidR="003E3602" w:rsidRPr="000E077D" w:rsidRDefault="003E3602" w:rsidP="003E3602">
      <w:pPr>
        <w:pStyle w:val="af2"/>
        <w:spacing w:before="60" w:after="60"/>
        <w:rPr>
          <w:rFonts w:eastAsia="Calibri"/>
          <w:iCs/>
          <w:lang w:val="kk-KZ"/>
        </w:rPr>
      </w:pPr>
      <w:r w:rsidRPr="000E077D">
        <w:rPr>
          <w:rFonts w:eastAsia="Calibri"/>
          <w:iCs/>
          <w:lang w:val="kk-KZ"/>
        </w:rPr>
        <w:t>- The current version of the text.</w:t>
      </w:r>
    </w:p>
    <w:p w14:paraId="66ACE488" w14:textId="77777777" w:rsidR="003E3602" w:rsidRPr="000E077D" w:rsidRDefault="003E3602" w:rsidP="003E3602">
      <w:pPr>
        <w:pStyle w:val="af2"/>
        <w:spacing w:before="60" w:after="60"/>
        <w:rPr>
          <w:rFonts w:eastAsia="Calibri"/>
          <w:iCs/>
          <w:lang w:val="kk-KZ"/>
        </w:rPr>
      </w:pPr>
      <w:r w:rsidRPr="000E077D">
        <w:rPr>
          <w:rFonts w:eastAsia="Calibri"/>
          <w:iCs/>
          <w:lang w:val="kk-KZ"/>
        </w:rPr>
        <w:t>- The proposed version of the text.</w:t>
      </w:r>
    </w:p>
    <w:p w14:paraId="11C82FD8" w14:textId="77777777" w:rsidR="003E3602" w:rsidRPr="000E077D" w:rsidRDefault="003E3602" w:rsidP="003E3602">
      <w:pPr>
        <w:pStyle w:val="af2"/>
        <w:spacing w:before="60" w:after="60"/>
        <w:rPr>
          <w:rFonts w:eastAsia="Calibri"/>
          <w:iCs/>
          <w:lang w:val="kk-KZ"/>
        </w:rPr>
      </w:pPr>
      <w:r w:rsidRPr="000E077D">
        <w:rPr>
          <w:rFonts w:eastAsia="Calibri"/>
          <w:iCs/>
          <w:lang w:val="kk-KZ"/>
        </w:rPr>
        <w:t>- Justification of the proposed changes and additions.</w:t>
      </w:r>
    </w:p>
    <w:p w14:paraId="47E01D4D" w14:textId="77777777" w:rsidR="003E3602" w:rsidRPr="000E077D" w:rsidRDefault="003E3602" w:rsidP="003E3602">
      <w:pPr>
        <w:pStyle w:val="af2"/>
        <w:spacing w:before="60" w:after="60"/>
        <w:rPr>
          <w:rFonts w:eastAsia="Calibri"/>
          <w:iCs/>
          <w:lang w:val="kk-KZ"/>
        </w:rPr>
      </w:pPr>
      <w:r w:rsidRPr="000E077D">
        <w:rPr>
          <w:rFonts w:eastAsia="Calibri"/>
          <w:iCs/>
          <w:lang w:val="kk-KZ"/>
        </w:rPr>
        <w:t>The rationale for the changes should be described in detail, indicating the reasons for the need to make these changes, which will help to understand the purpose and effects of the proposed amendments.</w:t>
      </w:r>
    </w:p>
    <w:p w14:paraId="7BD0F6C6" w14:textId="77777777" w:rsidR="003E3602" w:rsidRPr="000E077D" w:rsidRDefault="003E3602" w:rsidP="003E3602">
      <w:pPr>
        <w:pStyle w:val="af2"/>
        <w:spacing w:before="60" w:after="60"/>
        <w:rPr>
          <w:rFonts w:eastAsia="Calibri"/>
          <w:iCs/>
          <w:lang w:val="kk-KZ"/>
        </w:rPr>
      </w:pPr>
      <w:r w:rsidRPr="000E077D">
        <w:rPr>
          <w:rFonts w:eastAsia="Calibri"/>
          <w:iCs/>
          <w:lang w:val="kk-KZ"/>
        </w:rPr>
        <w:t xml:space="preserve">2. Participation in meetings of working groups and making adjustments to legislation, based on the results of meetings of working groups, if necessary, regulating the relations of initiated amendments to legislation and related normative legal acts of the Republic of Kazakhstan (draft Resolutions of the Government of the Republic of Kazakhstan, Orders of the Minister of Ecology and Natural Resources), if necessary; </w:t>
      </w:r>
    </w:p>
    <w:p w14:paraId="1A980809" w14:textId="77777777" w:rsidR="003E3602" w:rsidRPr="000E077D" w:rsidRDefault="003E3602" w:rsidP="003E3602">
      <w:pPr>
        <w:pStyle w:val="af2"/>
        <w:spacing w:before="60" w:after="60"/>
        <w:rPr>
          <w:rFonts w:eastAsia="Calibri"/>
          <w:iCs/>
          <w:lang w:val="kk-KZ"/>
        </w:rPr>
      </w:pPr>
      <w:r w:rsidRPr="000E077D">
        <w:rPr>
          <w:rFonts w:eastAsia="Calibri"/>
          <w:iCs/>
          <w:lang w:val="kk-KZ"/>
        </w:rPr>
        <w:t xml:space="preserve">3. If necessary, support for initiated amendments in accordance with legislative regulations and procedures in terms of promotion in organizations, associations and other interested institutions – initiated changes and adjustments to legislation, assistance includes: </w:t>
      </w:r>
    </w:p>
    <w:p w14:paraId="55790FB8" w14:textId="77777777" w:rsidR="003E3602" w:rsidRPr="000E077D" w:rsidRDefault="003E3602" w:rsidP="003E3602">
      <w:pPr>
        <w:pStyle w:val="af2"/>
        <w:spacing w:before="60" w:after="60"/>
        <w:rPr>
          <w:rFonts w:eastAsia="Calibri"/>
          <w:iCs/>
          <w:lang w:val="kk-KZ"/>
        </w:rPr>
      </w:pPr>
      <w:r w:rsidRPr="000E077D">
        <w:rPr>
          <w:rFonts w:eastAsia="Calibri"/>
          <w:iCs/>
          <w:lang w:val="kk-KZ"/>
        </w:rPr>
        <w:t xml:space="preserve">- Participation in meetings and meetings that focus on discussion and analysis of proposed amendments. </w:t>
      </w:r>
    </w:p>
    <w:p w14:paraId="205CE681" w14:textId="77777777" w:rsidR="003E3602" w:rsidRPr="000E077D" w:rsidRDefault="003E3602" w:rsidP="003E3602">
      <w:pPr>
        <w:pStyle w:val="af2"/>
        <w:spacing w:before="60" w:after="60"/>
        <w:rPr>
          <w:rFonts w:eastAsia="Calibri"/>
          <w:iCs/>
          <w:lang w:val="kk-KZ"/>
        </w:rPr>
      </w:pPr>
      <w:r w:rsidRPr="000E077D">
        <w:rPr>
          <w:rFonts w:eastAsia="Calibri"/>
          <w:iCs/>
          <w:lang w:val="kk-KZ"/>
        </w:rPr>
        <w:t>- participation in the work of working groups and presentation of positions on proposed amendments, as well as active participation in the discussion and development of recommendations.</w:t>
      </w:r>
    </w:p>
    <w:p w14:paraId="52CBC016" w14:textId="2703A27B" w:rsidR="00DE2302" w:rsidRPr="000E077D" w:rsidRDefault="003E3602" w:rsidP="003E3602">
      <w:pPr>
        <w:pStyle w:val="af2"/>
        <w:spacing w:before="60" w:after="60"/>
        <w:rPr>
          <w:rFonts w:eastAsia="Calibri"/>
          <w:iCs/>
          <w:lang w:val="kk-KZ"/>
        </w:rPr>
      </w:pPr>
      <w:r w:rsidRPr="000E077D">
        <w:rPr>
          <w:rFonts w:eastAsia="Calibri"/>
          <w:iCs/>
          <w:lang w:val="kk-KZ"/>
        </w:rPr>
        <w:t>- Preparation of meeting minutes and development of a matrix that systematizes comments and proposed adjustments to proposed changes in legislation.</w:t>
      </w:r>
    </w:p>
    <w:p w14:paraId="6D94F484" w14:textId="77777777" w:rsidR="00DE2302" w:rsidRPr="000E077D" w:rsidRDefault="00DE2302" w:rsidP="007A358E">
      <w:pPr>
        <w:pStyle w:val="ae"/>
        <w:jc w:val="center"/>
        <w:rPr>
          <w:rFonts w:ascii="Times New Roman" w:eastAsia="Arial" w:hAnsi="Times New Roman"/>
          <w:b/>
          <w:sz w:val="24"/>
          <w:szCs w:val="24"/>
          <w:lang w:val="en-US"/>
        </w:rPr>
      </w:pPr>
    </w:p>
    <w:p w14:paraId="067554B5" w14:textId="77777777" w:rsidR="00DE2302" w:rsidRPr="000E077D" w:rsidRDefault="00000000" w:rsidP="007A358E">
      <w:pPr>
        <w:pStyle w:val="ae"/>
        <w:jc w:val="center"/>
        <w:rPr>
          <w:rFonts w:ascii="Times New Roman" w:hAnsi="Times New Roman"/>
          <w:b/>
          <w:sz w:val="24"/>
          <w:szCs w:val="24"/>
        </w:rPr>
      </w:pPr>
      <w:r w:rsidRPr="000E077D">
        <w:rPr>
          <w:rFonts w:ascii="Times New Roman" w:hAnsi="Times New Roman"/>
          <w:b/>
          <w:sz w:val="24"/>
          <w:szCs w:val="24"/>
        </w:rPr>
        <w:t>RESULTS AND DEADLINES</w:t>
      </w:r>
    </w:p>
    <w:p w14:paraId="5E3F54D5" w14:textId="77777777" w:rsidR="00DE2302" w:rsidRPr="000E077D" w:rsidRDefault="00DE2302" w:rsidP="007A358E">
      <w:pPr>
        <w:pStyle w:val="ae"/>
        <w:jc w:val="center"/>
        <w:rPr>
          <w:rFonts w:ascii="Times New Roman" w:hAnsi="Times New Roman"/>
          <w:b/>
          <w:sz w:val="24"/>
          <w:szCs w:val="24"/>
        </w:rPr>
      </w:pPr>
    </w:p>
    <w:tbl>
      <w:tblPr>
        <w:tblW w:w="9639" w:type="dxa"/>
        <w:tblInd w:w="250" w:type="dxa"/>
        <w:tblLook w:val="04A0" w:firstRow="1" w:lastRow="0" w:firstColumn="1" w:lastColumn="0" w:noHBand="0" w:noVBand="1"/>
      </w:tblPr>
      <w:tblGrid>
        <w:gridCol w:w="629"/>
        <w:gridCol w:w="7131"/>
        <w:gridCol w:w="1879"/>
      </w:tblGrid>
      <w:tr w:rsidR="001C203F" w:rsidRPr="000E077D" w14:paraId="5A60AD9E" w14:textId="77777777" w:rsidTr="001C203F">
        <w:tc>
          <w:tcPr>
            <w:tcW w:w="629" w:type="dxa"/>
            <w:tcBorders>
              <w:top w:val="single" w:sz="4" w:space="0" w:color="000000"/>
              <w:left w:val="single" w:sz="4" w:space="0" w:color="000000"/>
              <w:bottom w:val="single" w:sz="4" w:space="0" w:color="000000"/>
            </w:tcBorders>
          </w:tcPr>
          <w:p w14:paraId="3EA6483F" w14:textId="328F1ECA" w:rsidR="001C203F" w:rsidRPr="000E077D" w:rsidRDefault="001C203F" w:rsidP="007A358E">
            <w:pPr>
              <w:pStyle w:val="ae"/>
              <w:jc w:val="center"/>
              <w:rPr>
                <w:rFonts w:ascii="Times New Roman" w:hAnsi="Times New Roman"/>
                <w:b/>
                <w:sz w:val="24"/>
                <w:szCs w:val="24"/>
              </w:rPr>
            </w:pPr>
            <w:bookmarkStart w:id="1" w:name="_Hlk142398179"/>
            <w:bookmarkEnd w:id="1"/>
            <w:r w:rsidRPr="000E077D">
              <w:rPr>
                <w:rFonts w:ascii="Times New Roman" w:hAnsi="Times New Roman"/>
                <w:b/>
                <w:sz w:val="24"/>
                <w:szCs w:val="24"/>
              </w:rPr>
              <w:t>№</w:t>
            </w:r>
          </w:p>
          <w:p w14:paraId="0C2E5CB3" w14:textId="77777777" w:rsidR="001C203F" w:rsidRPr="000E077D" w:rsidRDefault="001C203F" w:rsidP="007A358E">
            <w:pPr>
              <w:pStyle w:val="ae"/>
              <w:jc w:val="center"/>
              <w:rPr>
                <w:rFonts w:ascii="Times New Roman" w:hAnsi="Times New Roman"/>
                <w:b/>
                <w:sz w:val="24"/>
                <w:szCs w:val="24"/>
              </w:rPr>
            </w:pPr>
            <w:r w:rsidRPr="000E077D">
              <w:rPr>
                <w:rFonts w:ascii="Times New Roman" w:hAnsi="Times New Roman"/>
                <w:b/>
                <w:sz w:val="24"/>
                <w:szCs w:val="24"/>
              </w:rPr>
              <w:t>n/a</w:t>
            </w:r>
          </w:p>
        </w:tc>
        <w:tc>
          <w:tcPr>
            <w:tcW w:w="7131" w:type="dxa"/>
            <w:tcBorders>
              <w:top w:val="single" w:sz="4" w:space="0" w:color="000000"/>
              <w:left w:val="single" w:sz="4" w:space="0" w:color="000000"/>
              <w:bottom w:val="single" w:sz="4" w:space="0" w:color="000000"/>
            </w:tcBorders>
          </w:tcPr>
          <w:p w14:paraId="69A70143" w14:textId="77777777" w:rsidR="001C203F" w:rsidRPr="000E077D" w:rsidRDefault="001C203F" w:rsidP="007A358E">
            <w:pPr>
              <w:pStyle w:val="ae"/>
              <w:spacing w:after="60"/>
              <w:jc w:val="center"/>
              <w:rPr>
                <w:rFonts w:ascii="Times New Roman" w:hAnsi="Times New Roman"/>
                <w:b/>
                <w:sz w:val="24"/>
                <w:szCs w:val="24"/>
              </w:rPr>
            </w:pPr>
            <w:proofErr w:type="spellStart"/>
            <w:r w:rsidRPr="000E077D">
              <w:rPr>
                <w:rFonts w:ascii="Times New Roman" w:hAnsi="Times New Roman"/>
                <w:b/>
                <w:sz w:val="24"/>
                <w:szCs w:val="24"/>
              </w:rPr>
              <w:t>Expected</w:t>
            </w:r>
            <w:proofErr w:type="spellEnd"/>
            <w:r w:rsidRPr="000E077D">
              <w:rPr>
                <w:rFonts w:ascii="Times New Roman" w:hAnsi="Times New Roman"/>
                <w:b/>
                <w:sz w:val="24"/>
                <w:szCs w:val="24"/>
              </w:rPr>
              <w:t xml:space="preserve"> </w:t>
            </w:r>
            <w:proofErr w:type="spellStart"/>
            <w:r w:rsidRPr="000E077D">
              <w:rPr>
                <w:rFonts w:ascii="Times New Roman" w:hAnsi="Times New Roman"/>
                <w:b/>
                <w:sz w:val="24"/>
                <w:szCs w:val="24"/>
              </w:rPr>
              <w:t>Results</w:t>
            </w:r>
            <w:proofErr w:type="spellEnd"/>
          </w:p>
        </w:tc>
        <w:tc>
          <w:tcPr>
            <w:tcW w:w="1879" w:type="dxa"/>
            <w:tcBorders>
              <w:top w:val="single" w:sz="4" w:space="0" w:color="000000"/>
              <w:left w:val="single" w:sz="4" w:space="0" w:color="000000"/>
              <w:bottom w:val="single" w:sz="4" w:space="0" w:color="000000"/>
              <w:right w:val="single" w:sz="4" w:space="0" w:color="000000"/>
            </w:tcBorders>
          </w:tcPr>
          <w:p w14:paraId="46E8570F" w14:textId="230D21E1" w:rsidR="001C203F" w:rsidRPr="000E077D" w:rsidRDefault="001C203F" w:rsidP="004C496B">
            <w:pPr>
              <w:pStyle w:val="ae"/>
              <w:jc w:val="center"/>
              <w:rPr>
                <w:rFonts w:ascii="Times New Roman" w:hAnsi="Times New Roman"/>
                <w:b/>
                <w:sz w:val="24"/>
                <w:szCs w:val="24"/>
              </w:rPr>
            </w:pPr>
            <w:proofErr w:type="spellStart"/>
            <w:r w:rsidRPr="000E077D">
              <w:rPr>
                <w:rFonts w:ascii="Times New Roman" w:hAnsi="Times New Roman"/>
                <w:b/>
                <w:sz w:val="24"/>
                <w:szCs w:val="24"/>
              </w:rPr>
              <w:t>Deadline</w:t>
            </w:r>
            <w:proofErr w:type="spellEnd"/>
          </w:p>
        </w:tc>
      </w:tr>
      <w:tr w:rsidR="001C203F" w:rsidRPr="000E077D" w14:paraId="33A63680" w14:textId="77777777" w:rsidTr="001C203F">
        <w:trPr>
          <w:trHeight w:val="1418"/>
        </w:trPr>
        <w:tc>
          <w:tcPr>
            <w:tcW w:w="629" w:type="dxa"/>
            <w:tcBorders>
              <w:top w:val="single" w:sz="4" w:space="0" w:color="000000"/>
              <w:left w:val="single" w:sz="4" w:space="0" w:color="000000"/>
              <w:bottom w:val="single" w:sz="4" w:space="0" w:color="000000"/>
            </w:tcBorders>
          </w:tcPr>
          <w:p w14:paraId="1260AF01" w14:textId="18464637" w:rsidR="001C203F" w:rsidRPr="000E077D" w:rsidRDefault="001C203F" w:rsidP="002B0409">
            <w:pPr>
              <w:pStyle w:val="ae"/>
              <w:numPr>
                <w:ilvl w:val="0"/>
                <w:numId w:val="6"/>
              </w:numPr>
              <w:snapToGrid w:val="0"/>
              <w:ind w:hanging="692"/>
              <w:jc w:val="center"/>
              <w:rPr>
                <w:rFonts w:ascii="Times New Roman" w:hAnsi="Times New Roman"/>
                <w:bCs/>
                <w:sz w:val="24"/>
                <w:szCs w:val="24"/>
                <w:lang w:val="en-US"/>
              </w:rPr>
            </w:pPr>
          </w:p>
        </w:tc>
        <w:tc>
          <w:tcPr>
            <w:tcW w:w="7131" w:type="dxa"/>
            <w:tcBorders>
              <w:top w:val="single" w:sz="4" w:space="0" w:color="000000"/>
              <w:left w:val="single" w:sz="4" w:space="0" w:color="000000"/>
              <w:bottom w:val="single" w:sz="4" w:space="0" w:color="000000"/>
            </w:tcBorders>
          </w:tcPr>
          <w:p w14:paraId="0260AD80" w14:textId="77777777" w:rsidR="003E3602" w:rsidRPr="000E077D" w:rsidRDefault="003E3602" w:rsidP="003E3602">
            <w:pPr>
              <w:spacing w:after="0" w:line="240" w:lineRule="auto"/>
              <w:jc w:val="both"/>
              <w:rPr>
                <w:rFonts w:ascii="Times New Roman" w:hAnsi="Times New Roman"/>
                <w:sz w:val="24"/>
                <w:szCs w:val="24"/>
                <w:lang w:val="en-US"/>
              </w:rPr>
            </w:pPr>
            <w:r w:rsidRPr="000E077D">
              <w:rPr>
                <w:rFonts w:ascii="Times New Roman" w:hAnsi="Times New Roman"/>
                <w:sz w:val="24"/>
                <w:szCs w:val="24"/>
                <w:lang w:val="en-US"/>
              </w:rPr>
              <w:t xml:space="preserve">An analysis and additions to the changes have been prepared, and/or an adjustment of new proposed changes with the provision of </w:t>
            </w:r>
            <w:proofErr w:type="gramStart"/>
            <w:r w:rsidRPr="000E077D">
              <w:rPr>
                <w:rFonts w:ascii="Times New Roman" w:hAnsi="Times New Roman"/>
                <w:sz w:val="24"/>
                <w:szCs w:val="24"/>
                <w:lang w:val="en-US"/>
              </w:rPr>
              <w:t>justifications</w:t>
            </w:r>
            <w:proofErr w:type="gramEnd"/>
          </w:p>
          <w:p w14:paraId="51ECCB16" w14:textId="77777777" w:rsidR="003E3602" w:rsidRPr="000E077D" w:rsidRDefault="003E3602" w:rsidP="003E3602">
            <w:pPr>
              <w:spacing w:after="0" w:line="240" w:lineRule="auto"/>
              <w:jc w:val="both"/>
              <w:rPr>
                <w:rFonts w:ascii="Times New Roman" w:hAnsi="Times New Roman"/>
                <w:sz w:val="24"/>
                <w:szCs w:val="24"/>
                <w:lang w:val="en-US"/>
              </w:rPr>
            </w:pPr>
          </w:p>
          <w:p w14:paraId="69FBF5B9" w14:textId="0437DEB2" w:rsidR="001C203F" w:rsidRPr="000E077D" w:rsidRDefault="003E3602" w:rsidP="003E3602">
            <w:pPr>
              <w:spacing w:after="0" w:line="240" w:lineRule="auto"/>
              <w:jc w:val="both"/>
              <w:rPr>
                <w:rFonts w:ascii="Times New Roman" w:hAnsi="Times New Roman"/>
                <w:sz w:val="24"/>
                <w:szCs w:val="24"/>
                <w:lang w:val="en-US"/>
              </w:rPr>
            </w:pPr>
            <w:r w:rsidRPr="000E077D">
              <w:rPr>
                <w:rFonts w:ascii="Times New Roman" w:hAnsi="Times New Roman"/>
                <w:sz w:val="24"/>
                <w:szCs w:val="24"/>
                <w:lang w:val="en-US"/>
              </w:rPr>
              <w:t>A report on the services provided under item 1 of the scope of services has been prepared, containing supporting materials (analysis and additions to the changes, and/or correction of new proposed changes with justification).</w:t>
            </w:r>
          </w:p>
        </w:tc>
        <w:tc>
          <w:tcPr>
            <w:tcW w:w="1879" w:type="dxa"/>
            <w:tcBorders>
              <w:top w:val="single" w:sz="4" w:space="0" w:color="000000"/>
              <w:left w:val="single" w:sz="4" w:space="0" w:color="000000"/>
              <w:bottom w:val="single" w:sz="4" w:space="0" w:color="000000"/>
              <w:right w:val="single" w:sz="4" w:space="0" w:color="000000"/>
            </w:tcBorders>
          </w:tcPr>
          <w:p w14:paraId="0868B2F6" w14:textId="56F596EA" w:rsidR="001C203F" w:rsidRPr="000E077D" w:rsidRDefault="001C203F" w:rsidP="002B0409">
            <w:pPr>
              <w:pStyle w:val="ae"/>
              <w:jc w:val="center"/>
              <w:rPr>
                <w:rFonts w:ascii="Times New Roman" w:eastAsia="Times New Roman" w:hAnsi="Times New Roman"/>
                <w:bCs/>
                <w:sz w:val="24"/>
                <w:szCs w:val="24"/>
                <w:lang w:val="en-US"/>
              </w:rPr>
            </w:pPr>
            <w:r w:rsidRPr="000E077D">
              <w:rPr>
                <w:rFonts w:ascii="Times New Roman" w:hAnsi="Times New Roman"/>
                <w:sz w:val="24"/>
                <w:szCs w:val="24"/>
                <w:lang w:val="en-US"/>
              </w:rPr>
              <w:t>15 weeks from the date of signing the contract</w:t>
            </w:r>
          </w:p>
        </w:tc>
      </w:tr>
      <w:tr w:rsidR="001C203F" w:rsidRPr="000E077D" w14:paraId="13922BDA" w14:textId="77777777" w:rsidTr="001C203F">
        <w:trPr>
          <w:trHeight w:val="1418"/>
        </w:trPr>
        <w:tc>
          <w:tcPr>
            <w:tcW w:w="629" w:type="dxa"/>
            <w:tcBorders>
              <w:top w:val="single" w:sz="4" w:space="0" w:color="000000"/>
              <w:left w:val="single" w:sz="4" w:space="0" w:color="000000"/>
              <w:bottom w:val="single" w:sz="4" w:space="0" w:color="000000"/>
            </w:tcBorders>
          </w:tcPr>
          <w:p w14:paraId="0A85A0A4" w14:textId="3888DB1B" w:rsidR="001C203F" w:rsidRPr="000E077D" w:rsidRDefault="001C203F" w:rsidP="007A358E">
            <w:pPr>
              <w:pStyle w:val="ae"/>
              <w:numPr>
                <w:ilvl w:val="0"/>
                <w:numId w:val="6"/>
              </w:numPr>
              <w:snapToGrid w:val="0"/>
              <w:ind w:hanging="692"/>
              <w:jc w:val="center"/>
              <w:rPr>
                <w:rFonts w:ascii="Times New Roman" w:eastAsia="Times New Roman" w:hAnsi="Times New Roman"/>
                <w:bCs/>
                <w:sz w:val="24"/>
                <w:szCs w:val="24"/>
                <w:lang w:val="en-US"/>
              </w:rPr>
            </w:pPr>
          </w:p>
        </w:tc>
        <w:tc>
          <w:tcPr>
            <w:tcW w:w="7131" w:type="dxa"/>
            <w:tcBorders>
              <w:top w:val="single" w:sz="4" w:space="0" w:color="000000"/>
              <w:left w:val="single" w:sz="4" w:space="0" w:color="000000"/>
              <w:bottom w:val="single" w:sz="4" w:space="0" w:color="000000"/>
            </w:tcBorders>
          </w:tcPr>
          <w:p w14:paraId="47CB813D" w14:textId="0D9DC5CE" w:rsidR="001C203F" w:rsidRPr="000E077D" w:rsidRDefault="003E3602" w:rsidP="00CB7D7F">
            <w:pPr>
              <w:spacing w:after="0" w:line="240" w:lineRule="auto"/>
              <w:jc w:val="both"/>
              <w:rPr>
                <w:rFonts w:ascii="Times New Roman" w:hAnsi="Times New Roman"/>
                <w:sz w:val="24"/>
                <w:szCs w:val="24"/>
                <w:lang w:val="en-US"/>
              </w:rPr>
            </w:pPr>
            <w:r w:rsidRPr="000E077D">
              <w:rPr>
                <w:rFonts w:ascii="Times New Roman" w:hAnsi="Times New Roman"/>
                <w:sz w:val="24"/>
                <w:szCs w:val="24"/>
                <w:lang w:val="en-US"/>
              </w:rPr>
              <w:t xml:space="preserve">Participation in meetings of working groups and </w:t>
            </w:r>
            <w:proofErr w:type="gramStart"/>
            <w:r w:rsidRPr="000E077D">
              <w:rPr>
                <w:rFonts w:ascii="Times New Roman" w:hAnsi="Times New Roman"/>
                <w:sz w:val="24"/>
                <w:szCs w:val="24"/>
                <w:lang w:val="en-US"/>
              </w:rPr>
              <w:t>making adjustments to</w:t>
            </w:r>
            <w:proofErr w:type="gramEnd"/>
            <w:r w:rsidRPr="000E077D">
              <w:rPr>
                <w:rFonts w:ascii="Times New Roman" w:hAnsi="Times New Roman"/>
                <w:sz w:val="24"/>
                <w:szCs w:val="24"/>
                <w:lang w:val="en-US"/>
              </w:rPr>
              <w:t xml:space="preserve"> legislation, based on the results of meetings of working groups, if necessary, regulating the relations of initiated amendments to legislation and related normative legal acts of the Republic</w:t>
            </w:r>
          </w:p>
        </w:tc>
        <w:tc>
          <w:tcPr>
            <w:tcW w:w="1879" w:type="dxa"/>
            <w:tcBorders>
              <w:top w:val="single" w:sz="4" w:space="0" w:color="000000"/>
              <w:left w:val="single" w:sz="4" w:space="0" w:color="000000"/>
              <w:bottom w:val="single" w:sz="4" w:space="0" w:color="000000"/>
              <w:right w:val="single" w:sz="4" w:space="0" w:color="000000"/>
            </w:tcBorders>
            <w:vAlign w:val="center"/>
          </w:tcPr>
          <w:p w14:paraId="6529E710" w14:textId="190EB88C" w:rsidR="001C203F" w:rsidRPr="000E077D" w:rsidRDefault="001C203F" w:rsidP="00BF5ED6">
            <w:pPr>
              <w:pStyle w:val="ae"/>
              <w:jc w:val="center"/>
              <w:rPr>
                <w:rFonts w:ascii="Times New Roman" w:eastAsia="Times New Roman" w:hAnsi="Times New Roman"/>
                <w:bCs/>
                <w:sz w:val="24"/>
                <w:szCs w:val="24"/>
                <w:lang w:val="en-US"/>
              </w:rPr>
            </w:pPr>
            <w:r w:rsidRPr="000E077D">
              <w:rPr>
                <w:rFonts w:ascii="Times New Roman" w:eastAsia="Times New Roman" w:hAnsi="Times New Roman"/>
                <w:bCs/>
                <w:sz w:val="24"/>
                <w:szCs w:val="24"/>
                <w:lang w:val="kk-KZ"/>
              </w:rPr>
              <w:t>2</w:t>
            </w:r>
            <w:r w:rsidR="003E3602" w:rsidRPr="000E077D">
              <w:rPr>
                <w:rFonts w:ascii="Times New Roman" w:eastAsia="Times New Roman" w:hAnsi="Times New Roman"/>
                <w:bCs/>
                <w:sz w:val="24"/>
                <w:szCs w:val="24"/>
                <w:lang w:val="kk-KZ"/>
              </w:rPr>
              <w:t>3</w:t>
            </w:r>
            <w:r w:rsidRPr="000E077D">
              <w:rPr>
                <w:rFonts w:ascii="Times New Roman" w:eastAsia="Times New Roman" w:hAnsi="Times New Roman"/>
                <w:bCs/>
                <w:sz w:val="24"/>
                <w:szCs w:val="24"/>
                <w:lang w:val="en-US"/>
              </w:rPr>
              <w:t xml:space="preserve"> weeks from the date of signing the contract</w:t>
            </w:r>
          </w:p>
        </w:tc>
      </w:tr>
    </w:tbl>
    <w:p w14:paraId="0CC506A6" w14:textId="77777777" w:rsidR="00DE2302" w:rsidRPr="000E077D" w:rsidRDefault="00DE2302" w:rsidP="007A358E">
      <w:pPr>
        <w:pStyle w:val="ae"/>
        <w:rPr>
          <w:rFonts w:ascii="Times New Roman" w:hAnsi="Times New Roman"/>
          <w:b/>
          <w:sz w:val="24"/>
          <w:szCs w:val="24"/>
          <w:lang w:val="en-US"/>
        </w:rPr>
      </w:pPr>
    </w:p>
    <w:p w14:paraId="43B22483" w14:textId="77777777" w:rsidR="00951BDC" w:rsidRPr="000E077D" w:rsidRDefault="00951BDC" w:rsidP="00951BDC">
      <w:pPr>
        <w:pStyle w:val="Default"/>
        <w:spacing w:after="120"/>
        <w:jc w:val="both"/>
        <w:rPr>
          <w:rFonts w:eastAsia="Calibri"/>
          <w:b/>
          <w:color w:val="auto"/>
          <w:lang w:val="en-US"/>
        </w:rPr>
      </w:pPr>
      <w:r w:rsidRPr="000E077D">
        <w:rPr>
          <w:rFonts w:eastAsia="Calibri"/>
          <w:b/>
          <w:color w:val="auto"/>
          <w:lang w:val="en-US"/>
        </w:rPr>
        <w:t xml:space="preserve">Business trip: </w:t>
      </w:r>
    </w:p>
    <w:p w14:paraId="4F17322D" w14:textId="0A5F5CBB" w:rsidR="00951BDC" w:rsidRPr="000E077D" w:rsidRDefault="00951BDC" w:rsidP="00951BDC">
      <w:pPr>
        <w:pStyle w:val="Default"/>
        <w:spacing w:after="120"/>
        <w:jc w:val="both"/>
        <w:rPr>
          <w:rFonts w:eastAsia="Calibri"/>
          <w:bCs/>
          <w:color w:val="auto"/>
          <w:lang w:val="en-US"/>
        </w:rPr>
      </w:pPr>
      <w:r w:rsidRPr="000E077D">
        <w:rPr>
          <w:rFonts w:eastAsia="Calibri"/>
          <w:bCs/>
          <w:color w:val="auto"/>
          <w:lang w:val="en-US"/>
        </w:rPr>
        <w:t xml:space="preserve">Business trips according to this </w:t>
      </w:r>
      <w:proofErr w:type="spellStart"/>
      <w:r w:rsidRPr="000E077D">
        <w:rPr>
          <w:rFonts w:eastAsia="Calibri"/>
          <w:bCs/>
          <w:color w:val="auto"/>
          <w:lang w:val="en-US"/>
        </w:rPr>
        <w:t>ToR</w:t>
      </w:r>
      <w:proofErr w:type="spellEnd"/>
      <w:r w:rsidRPr="000E077D">
        <w:rPr>
          <w:rFonts w:eastAsia="Calibri"/>
          <w:bCs/>
          <w:color w:val="auto"/>
          <w:lang w:val="en-US"/>
        </w:rPr>
        <w:t xml:space="preserve"> are not provided.</w:t>
      </w:r>
    </w:p>
    <w:p w14:paraId="47ECBB98" w14:textId="77777777" w:rsidR="00951BDC" w:rsidRPr="000E077D" w:rsidRDefault="00951BDC" w:rsidP="00951BDC">
      <w:pPr>
        <w:pStyle w:val="Default"/>
        <w:spacing w:after="120"/>
        <w:jc w:val="both"/>
        <w:rPr>
          <w:rFonts w:eastAsia="Calibri"/>
          <w:b/>
          <w:color w:val="auto"/>
          <w:lang w:val="en-US"/>
        </w:rPr>
      </w:pPr>
      <w:r w:rsidRPr="000E077D">
        <w:rPr>
          <w:rFonts w:eastAsia="Calibri"/>
          <w:b/>
          <w:color w:val="auto"/>
          <w:lang w:val="en-US"/>
        </w:rPr>
        <w:t>Note:</w:t>
      </w:r>
    </w:p>
    <w:p w14:paraId="5FE5887D" w14:textId="77777777" w:rsidR="00951BDC" w:rsidRPr="000E077D" w:rsidRDefault="00951BDC" w:rsidP="00951BDC">
      <w:pPr>
        <w:pStyle w:val="Default"/>
        <w:spacing w:after="120"/>
        <w:jc w:val="both"/>
        <w:rPr>
          <w:rFonts w:eastAsia="Calibri"/>
          <w:bCs/>
          <w:color w:val="auto"/>
          <w:lang w:val="en-US"/>
        </w:rPr>
      </w:pPr>
      <w:r w:rsidRPr="000E077D">
        <w:rPr>
          <w:rFonts w:eastAsia="Calibri"/>
          <w:bCs/>
          <w:color w:val="auto"/>
          <w:lang w:val="en-US"/>
        </w:rPr>
        <w:t xml:space="preserve">• The contractor is responsible for the quality of the prepared materials within the framework of his </w:t>
      </w:r>
      <w:proofErr w:type="gramStart"/>
      <w:r w:rsidRPr="000E077D">
        <w:rPr>
          <w:rFonts w:eastAsia="Calibri"/>
          <w:bCs/>
          <w:color w:val="auto"/>
          <w:lang w:val="en-US"/>
        </w:rPr>
        <w:t>duties;</w:t>
      </w:r>
      <w:proofErr w:type="gramEnd"/>
      <w:r w:rsidRPr="000E077D">
        <w:rPr>
          <w:rFonts w:eastAsia="Calibri"/>
          <w:bCs/>
          <w:color w:val="auto"/>
          <w:lang w:val="en-US"/>
        </w:rPr>
        <w:t xml:space="preserve"> </w:t>
      </w:r>
    </w:p>
    <w:p w14:paraId="03B20E30" w14:textId="77777777" w:rsidR="00951BDC" w:rsidRPr="000E077D" w:rsidRDefault="00951BDC" w:rsidP="00951BDC">
      <w:pPr>
        <w:pStyle w:val="Default"/>
        <w:spacing w:after="120"/>
        <w:jc w:val="both"/>
        <w:rPr>
          <w:rFonts w:eastAsia="Calibri"/>
          <w:bCs/>
          <w:color w:val="auto"/>
          <w:lang w:val="en-US"/>
        </w:rPr>
      </w:pPr>
      <w:r w:rsidRPr="000E077D">
        <w:rPr>
          <w:rFonts w:eastAsia="Calibri"/>
          <w:bCs/>
          <w:color w:val="auto"/>
          <w:lang w:val="en-US"/>
        </w:rPr>
        <w:t xml:space="preserve">• The contractor prepares reports in </w:t>
      </w:r>
      <w:proofErr w:type="gramStart"/>
      <w:r w:rsidRPr="000E077D">
        <w:rPr>
          <w:rFonts w:eastAsia="Calibri"/>
          <w:bCs/>
          <w:color w:val="auto"/>
          <w:lang w:val="en-US"/>
        </w:rPr>
        <w:t>Russian;</w:t>
      </w:r>
      <w:proofErr w:type="gramEnd"/>
    </w:p>
    <w:p w14:paraId="60D6F4B1" w14:textId="77777777" w:rsidR="00951BDC" w:rsidRPr="000E077D" w:rsidRDefault="00951BDC" w:rsidP="00951BDC">
      <w:pPr>
        <w:pStyle w:val="Default"/>
        <w:spacing w:after="120"/>
        <w:jc w:val="both"/>
        <w:rPr>
          <w:rFonts w:eastAsia="Calibri"/>
          <w:bCs/>
          <w:color w:val="auto"/>
          <w:lang w:val="en-US"/>
        </w:rPr>
      </w:pPr>
      <w:r w:rsidRPr="000E077D">
        <w:rPr>
          <w:rFonts w:eastAsia="Calibri"/>
          <w:bCs/>
          <w:color w:val="auto"/>
          <w:lang w:val="en-US"/>
        </w:rPr>
        <w:t>• The report on the services rendered must be submitted electronically in MS Word format for Windows files via the electronic document management system. If the report is provided on paper, then the reporting materials must be stitched. The title page of the report should contain the full name of the Contractor, the name of the services rendered, the details of the contract, signature, and contact information.</w:t>
      </w:r>
    </w:p>
    <w:p w14:paraId="31761F6A" w14:textId="77777777" w:rsidR="00951BDC" w:rsidRPr="000E077D" w:rsidRDefault="00951BDC" w:rsidP="00951BDC">
      <w:pPr>
        <w:pStyle w:val="Default"/>
        <w:spacing w:after="120"/>
        <w:jc w:val="both"/>
        <w:rPr>
          <w:rFonts w:eastAsia="Calibri"/>
          <w:bCs/>
          <w:color w:val="auto"/>
          <w:lang w:val="en-US"/>
        </w:rPr>
      </w:pPr>
    </w:p>
    <w:p w14:paraId="1B9FFBAE" w14:textId="77777777" w:rsidR="00951BDC" w:rsidRPr="000E077D" w:rsidRDefault="00951BDC" w:rsidP="00951BDC">
      <w:pPr>
        <w:pStyle w:val="Default"/>
        <w:spacing w:after="120"/>
        <w:jc w:val="both"/>
        <w:rPr>
          <w:rFonts w:eastAsia="Calibri"/>
          <w:b/>
          <w:color w:val="auto"/>
          <w:lang w:val="en-US"/>
        </w:rPr>
      </w:pPr>
      <w:r w:rsidRPr="000E077D">
        <w:rPr>
          <w:rFonts w:eastAsia="Calibri"/>
          <w:b/>
          <w:color w:val="auto"/>
          <w:lang w:val="en-US"/>
        </w:rPr>
        <w:t>Basic conditions:</w:t>
      </w:r>
    </w:p>
    <w:p w14:paraId="6386F157" w14:textId="77777777" w:rsidR="00951BDC" w:rsidRPr="000E077D" w:rsidRDefault="00951BDC" w:rsidP="00951BDC">
      <w:pPr>
        <w:pStyle w:val="Default"/>
        <w:spacing w:after="120"/>
        <w:jc w:val="both"/>
        <w:rPr>
          <w:rFonts w:eastAsia="Calibri"/>
          <w:bCs/>
          <w:color w:val="auto"/>
          <w:lang w:val="en-US"/>
        </w:rPr>
      </w:pPr>
      <w:r w:rsidRPr="000E077D">
        <w:rPr>
          <w:rFonts w:eastAsia="Calibri"/>
          <w:bCs/>
          <w:color w:val="auto"/>
          <w:lang w:val="en-US"/>
        </w:rPr>
        <w:t>• When providing all types of services, the Contractor must ensure the complete safety of materials and finished products, excluding the creation of counterfeit products.</w:t>
      </w:r>
    </w:p>
    <w:p w14:paraId="4AE57A1C" w14:textId="77777777" w:rsidR="00951BDC" w:rsidRPr="000E077D" w:rsidRDefault="00951BDC" w:rsidP="00951BDC">
      <w:pPr>
        <w:pStyle w:val="Default"/>
        <w:spacing w:after="120"/>
        <w:jc w:val="both"/>
        <w:rPr>
          <w:rFonts w:eastAsia="Calibri"/>
          <w:bCs/>
          <w:color w:val="auto"/>
          <w:lang w:val="en-US"/>
        </w:rPr>
      </w:pPr>
      <w:r w:rsidRPr="000E077D">
        <w:rPr>
          <w:rFonts w:eastAsia="Calibri"/>
          <w:bCs/>
          <w:color w:val="auto"/>
          <w:lang w:val="en-US"/>
        </w:rPr>
        <w:t>• It is necessary to ensure compliance with the legislation and regulatory legal acts of the Republic of Kazakhstan on copyright (and related rights).</w:t>
      </w:r>
    </w:p>
    <w:p w14:paraId="608A6667" w14:textId="77777777" w:rsidR="00951BDC" w:rsidRPr="000E077D" w:rsidRDefault="00951BDC" w:rsidP="00951BDC">
      <w:pPr>
        <w:pStyle w:val="Default"/>
        <w:spacing w:after="120"/>
        <w:jc w:val="both"/>
        <w:rPr>
          <w:rFonts w:eastAsia="Calibri"/>
          <w:bCs/>
          <w:color w:val="auto"/>
          <w:lang w:val="en-US"/>
        </w:rPr>
      </w:pPr>
      <w:r w:rsidRPr="000E077D">
        <w:rPr>
          <w:rFonts w:eastAsia="Calibri"/>
          <w:bCs/>
          <w:color w:val="auto"/>
          <w:lang w:val="en-US"/>
        </w:rPr>
        <w:t xml:space="preserve">• All rights to the manufactured products, including original documents and copies thereof, may be transferred to any third party by the decision of the Customer, and such transfer may be carried out directly to a third party and immediately after completion and acceptance of the services. </w:t>
      </w:r>
    </w:p>
    <w:p w14:paraId="38875C47" w14:textId="77777777" w:rsidR="00951BDC" w:rsidRPr="000E077D" w:rsidRDefault="00951BDC" w:rsidP="00951BDC">
      <w:pPr>
        <w:pStyle w:val="Default"/>
        <w:spacing w:after="120"/>
        <w:jc w:val="both"/>
        <w:rPr>
          <w:rFonts w:eastAsia="Calibri"/>
          <w:b/>
          <w:color w:val="auto"/>
          <w:lang w:val="en-US"/>
        </w:rPr>
      </w:pPr>
    </w:p>
    <w:p w14:paraId="3BEBE7FC" w14:textId="77777777" w:rsidR="00951BDC" w:rsidRPr="000E077D" w:rsidRDefault="00951BDC" w:rsidP="00951BDC">
      <w:pPr>
        <w:pStyle w:val="Default"/>
        <w:spacing w:after="120"/>
        <w:jc w:val="both"/>
        <w:rPr>
          <w:rFonts w:eastAsia="Calibri"/>
          <w:b/>
          <w:color w:val="auto"/>
          <w:lang w:val="en-US"/>
        </w:rPr>
      </w:pPr>
      <w:r w:rsidRPr="000E077D">
        <w:rPr>
          <w:rFonts w:eastAsia="Calibri"/>
          <w:b/>
          <w:color w:val="auto"/>
          <w:lang w:val="en-US"/>
        </w:rPr>
        <w:t>Payment schedule:</w:t>
      </w:r>
    </w:p>
    <w:p w14:paraId="012124AC" w14:textId="642F805E" w:rsidR="00DE2302" w:rsidRPr="000E077D" w:rsidRDefault="00951BDC" w:rsidP="00951BDC">
      <w:pPr>
        <w:pStyle w:val="Default"/>
        <w:spacing w:after="120"/>
        <w:jc w:val="both"/>
        <w:rPr>
          <w:bCs/>
          <w:lang w:val="kk-KZ" w:eastAsia="en-US"/>
        </w:rPr>
      </w:pPr>
      <w:r w:rsidRPr="000E077D">
        <w:rPr>
          <w:rFonts w:eastAsia="Calibri"/>
          <w:bCs/>
          <w:color w:val="auto"/>
          <w:lang w:val="en-US"/>
        </w:rPr>
        <w:t xml:space="preserve">The contractor must </w:t>
      </w:r>
      <w:proofErr w:type="gramStart"/>
      <w:r w:rsidRPr="000E077D">
        <w:rPr>
          <w:rFonts w:eastAsia="Calibri"/>
          <w:bCs/>
          <w:color w:val="auto"/>
          <w:lang w:val="en-US"/>
        </w:rPr>
        <w:t>take into account</w:t>
      </w:r>
      <w:proofErr w:type="gramEnd"/>
      <w:r w:rsidRPr="000E077D">
        <w:rPr>
          <w:rFonts w:eastAsia="Calibri"/>
          <w:bCs/>
          <w:color w:val="auto"/>
          <w:lang w:val="en-US"/>
        </w:rPr>
        <w:t xml:space="preserve"> all expenses, including fees for professional services, travel, accommodation and other expenses, in his financial proposal for the fulfillment of the tasks of the TOR. Transportation costs are indicated only if the trips are provided for in the Terms of Reference.</w:t>
      </w:r>
    </w:p>
    <w:p w14:paraId="63C4ED43" w14:textId="217C3CA9" w:rsidR="00DE2302" w:rsidRPr="000E077D" w:rsidRDefault="00DE2302" w:rsidP="007A358E">
      <w:pPr>
        <w:pStyle w:val="ae"/>
        <w:jc w:val="both"/>
        <w:rPr>
          <w:rFonts w:ascii="Times New Roman" w:hAnsi="Times New Roman"/>
          <w:b/>
          <w:i/>
          <w:iCs/>
          <w:sz w:val="24"/>
          <w:szCs w:val="24"/>
          <w:lang w:val="en-US"/>
        </w:rPr>
      </w:pPr>
    </w:p>
    <w:tbl>
      <w:tblPr>
        <w:tblW w:w="7376" w:type="dxa"/>
        <w:jc w:val="center"/>
        <w:tblCellMar>
          <w:left w:w="93" w:type="dxa"/>
        </w:tblCellMar>
        <w:tblLook w:val="04A0" w:firstRow="1" w:lastRow="0" w:firstColumn="1" w:lastColumn="0" w:noHBand="0" w:noVBand="1"/>
      </w:tblPr>
      <w:tblGrid>
        <w:gridCol w:w="2160"/>
        <w:gridCol w:w="5216"/>
      </w:tblGrid>
      <w:tr w:rsidR="00DE2302" w:rsidRPr="000E077D" w14:paraId="22FE017F" w14:textId="77777777">
        <w:trPr>
          <w:jc w:val="center"/>
        </w:trPr>
        <w:tc>
          <w:tcPr>
            <w:tcW w:w="2160" w:type="dxa"/>
            <w:tcBorders>
              <w:top w:val="single" w:sz="4" w:space="0" w:color="000001"/>
              <w:left w:val="single" w:sz="4" w:space="0" w:color="000001"/>
              <w:bottom w:val="single" w:sz="4" w:space="0" w:color="000001"/>
            </w:tcBorders>
            <w:shd w:val="clear" w:color="auto" w:fill="7F7F7F"/>
          </w:tcPr>
          <w:p w14:paraId="14CF0460" w14:textId="77777777" w:rsidR="00DE2302" w:rsidRPr="000E077D" w:rsidRDefault="00000000" w:rsidP="007A358E">
            <w:pPr>
              <w:spacing w:line="240" w:lineRule="auto"/>
              <w:jc w:val="center"/>
              <w:rPr>
                <w:rFonts w:ascii="Times New Roman" w:hAnsi="Times New Roman"/>
                <w:b/>
                <w:bCs/>
                <w:sz w:val="24"/>
                <w:szCs w:val="24"/>
              </w:rPr>
            </w:pPr>
            <w:r w:rsidRPr="000E077D">
              <w:rPr>
                <w:rFonts w:ascii="Times New Roman" w:hAnsi="Times New Roman"/>
                <w:b/>
                <w:bCs/>
                <w:color w:val="FFFFFF"/>
                <w:sz w:val="24"/>
                <w:szCs w:val="24"/>
              </w:rPr>
              <w:t xml:space="preserve">% </w:t>
            </w:r>
            <w:proofErr w:type="spellStart"/>
            <w:r w:rsidRPr="000E077D">
              <w:rPr>
                <w:rFonts w:ascii="Times New Roman" w:hAnsi="Times New Roman"/>
                <w:b/>
                <w:bCs/>
                <w:color w:val="FFFFFF"/>
                <w:sz w:val="24"/>
                <w:szCs w:val="24"/>
              </w:rPr>
              <w:t>of</w:t>
            </w:r>
            <w:proofErr w:type="spellEnd"/>
            <w:r w:rsidRPr="000E077D">
              <w:rPr>
                <w:rFonts w:ascii="Times New Roman" w:hAnsi="Times New Roman"/>
                <w:b/>
                <w:bCs/>
                <w:color w:val="FFFFFF"/>
                <w:sz w:val="24"/>
                <w:szCs w:val="24"/>
              </w:rPr>
              <w:t xml:space="preserve"> </w:t>
            </w:r>
            <w:proofErr w:type="spellStart"/>
            <w:r w:rsidRPr="000E077D">
              <w:rPr>
                <w:rFonts w:ascii="Times New Roman" w:hAnsi="Times New Roman"/>
                <w:b/>
                <w:bCs/>
                <w:color w:val="FFFFFF"/>
                <w:sz w:val="24"/>
                <w:szCs w:val="24"/>
              </w:rPr>
              <w:t>the</w:t>
            </w:r>
            <w:proofErr w:type="spellEnd"/>
            <w:r w:rsidRPr="000E077D">
              <w:rPr>
                <w:rFonts w:ascii="Times New Roman" w:hAnsi="Times New Roman"/>
                <w:b/>
                <w:bCs/>
                <w:color w:val="FFFFFF"/>
                <w:sz w:val="24"/>
                <w:szCs w:val="24"/>
              </w:rPr>
              <w:t xml:space="preserve"> </w:t>
            </w:r>
            <w:proofErr w:type="spellStart"/>
            <w:r w:rsidRPr="000E077D">
              <w:rPr>
                <w:rFonts w:ascii="Times New Roman" w:hAnsi="Times New Roman"/>
                <w:b/>
                <w:bCs/>
                <w:color w:val="FFFFFF"/>
                <w:sz w:val="24"/>
                <w:szCs w:val="24"/>
              </w:rPr>
              <w:t>amount</w:t>
            </w:r>
            <w:proofErr w:type="spellEnd"/>
            <w:r w:rsidRPr="000E077D">
              <w:rPr>
                <w:rFonts w:ascii="Times New Roman" w:hAnsi="Times New Roman"/>
                <w:b/>
                <w:bCs/>
                <w:color w:val="FFFFFF"/>
                <w:sz w:val="24"/>
                <w:szCs w:val="24"/>
              </w:rPr>
              <w:t xml:space="preserve"> Readiness-2</w:t>
            </w:r>
          </w:p>
        </w:tc>
        <w:tc>
          <w:tcPr>
            <w:tcW w:w="5216" w:type="dxa"/>
            <w:tcBorders>
              <w:top w:val="single" w:sz="4" w:space="0" w:color="000001"/>
              <w:left w:val="single" w:sz="4" w:space="0" w:color="000001"/>
              <w:bottom w:val="single" w:sz="4" w:space="0" w:color="000001"/>
              <w:right w:val="single" w:sz="4" w:space="0" w:color="000001"/>
            </w:tcBorders>
            <w:shd w:val="clear" w:color="auto" w:fill="7F7F7F"/>
          </w:tcPr>
          <w:p w14:paraId="64E792F7" w14:textId="77777777" w:rsidR="00DE2302" w:rsidRPr="000E077D" w:rsidRDefault="00000000" w:rsidP="007A358E">
            <w:pPr>
              <w:spacing w:line="240" w:lineRule="auto"/>
              <w:jc w:val="center"/>
              <w:rPr>
                <w:rFonts w:ascii="Times New Roman" w:hAnsi="Times New Roman"/>
                <w:b/>
                <w:bCs/>
                <w:sz w:val="24"/>
                <w:szCs w:val="24"/>
              </w:rPr>
            </w:pPr>
            <w:proofErr w:type="spellStart"/>
            <w:r w:rsidRPr="000E077D">
              <w:rPr>
                <w:rFonts w:ascii="Times New Roman" w:hAnsi="Times New Roman"/>
                <w:b/>
                <w:bCs/>
                <w:color w:val="FFFFFF"/>
                <w:sz w:val="24"/>
                <w:szCs w:val="24"/>
              </w:rPr>
              <w:t>Stage</w:t>
            </w:r>
            <w:proofErr w:type="spellEnd"/>
            <w:r w:rsidRPr="000E077D">
              <w:rPr>
                <w:rFonts w:ascii="Times New Roman" w:hAnsi="Times New Roman"/>
                <w:b/>
                <w:bCs/>
                <w:color w:val="FFFFFF"/>
                <w:sz w:val="24"/>
                <w:szCs w:val="24"/>
              </w:rPr>
              <w:t xml:space="preserve"> </w:t>
            </w:r>
            <w:proofErr w:type="spellStart"/>
            <w:r w:rsidRPr="000E077D">
              <w:rPr>
                <w:rFonts w:ascii="Times New Roman" w:hAnsi="Times New Roman"/>
                <w:b/>
                <w:bCs/>
                <w:color w:val="FFFFFF"/>
                <w:sz w:val="24"/>
                <w:szCs w:val="24"/>
              </w:rPr>
              <w:t>of</w:t>
            </w:r>
            <w:proofErr w:type="spellEnd"/>
            <w:r w:rsidRPr="000E077D">
              <w:rPr>
                <w:rFonts w:ascii="Times New Roman" w:hAnsi="Times New Roman"/>
                <w:b/>
                <w:bCs/>
                <w:color w:val="FFFFFF"/>
                <w:sz w:val="24"/>
                <w:szCs w:val="24"/>
              </w:rPr>
              <w:t xml:space="preserve"> </w:t>
            </w:r>
            <w:proofErr w:type="spellStart"/>
            <w:r w:rsidRPr="000E077D">
              <w:rPr>
                <w:rFonts w:ascii="Times New Roman" w:hAnsi="Times New Roman"/>
                <w:b/>
                <w:bCs/>
                <w:color w:val="FFFFFF"/>
                <w:sz w:val="24"/>
                <w:szCs w:val="24"/>
              </w:rPr>
              <w:t>work</w:t>
            </w:r>
            <w:proofErr w:type="spellEnd"/>
          </w:p>
        </w:tc>
      </w:tr>
      <w:tr w:rsidR="00DE2302" w:rsidRPr="000E077D" w14:paraId="0C87379D" w14:textId="77777777">
        <w:trPr>
          <w:trHeight w:val="362"/>
          <w:jc w:val="center"/>
        </w:trPr>
        <w:tc>
          <w:tcPr>
            <w:tcW w:w="2160" w:type="dxa"/>
            <w:tcBorders>
              <w:top w:val="single" w:sz="4" w:space="0" w:color="000001"/>
              <w:left w:val="single" w:sz="4" w:space="0" w:color="000001"/>
              <w:bottom w:val="single" w:sz="4" w:space="0" w:color="000001"/>
            </w:tcBorders>
            <w:shd w:val="clear" w:color="auto" w:fill="FFFFFF"/>
          </w:tcPr>
          <w:p w14:paraId="058C30F8" w14:textId="474A36D9" w:rsidR="00DE2302" w:rsidRPr="000E077D" w:rsidRDefault="00951BDC" w:rsidP="007A358E">
            <w:pPr>
              <w:spacing w:after="120" w:line="240" w:lineRule="auto"/>
              <w:jc w:val="center"/>
              <w:rPr>
                <w:rFonts w:ascii="Times New Roman" w:hAnsi="Times New Roman"/>
                <w:sz w:val="24"/>
                <w:szCs w:val="24"/>
              </w:rPr>
            </w:pPr>
            <w:r w:rsidRPr="000E077D">
              <w:rPr>
                <w:rFonts w:ascii="Times New Roman" w:hAnsi="Times New Roman"/>
                <w:sz w:val="24"/>
                <w:szCs w:val="24"/>
              </w:rPr>
              <w:t>50</w:t>
            </w:r>
            <w:r w:rsidR="00370093" w:rsidRPr="000E077D">
              <w:rPr>
                <w:rFonts w:ascii="Times New Roman" w:hAnsi="Times New Roman"/>
                <w:sz w:val="24"/>
                <w:szCs w:val="24"/>
              </w:rPr>
              <w:t>%</w:t>
            </w:r>
          </w:p>
        </w:tc>
        <w:tc>
          <w:tcPr>
            <w:tcW w:w="5216" w:type="dxa"/>
            <w:tcBorders>
              <w:top w:val="single" w:sz="4" w:space="0" w:color="000001"/>
              <w:left w:val="single" w:sz="4" w:space="0" w:color="000001"/>
              <w:bottom w:val="single" w:sz="4" w:space="0" w:color="000001"/>
              <w:right w:val="single" w:sz="4" w:space="0" w:color="000001"/>
            </w:tcBorders>
            <w:shd w:val="clear" w:color="auto" w:fill="FFFFFF"/>
          </w:tcPr>
          <w:p w14:paraId="6E3F46AC" w14:textId="654EE599" w:rsidR="00DE2302" w:rsidRPr="000E077D" w:rsidRDefault="00000000" w:rsidP="007A358E">
            <w:pPr>
              <w:spacing w:after="120" w:line="240" w:lineRule="auto"/>
              <w:ind w:left="864"/>
              <w:rPr>
                <w:rFonts w:ascii="Times New Roman" w:hAnsi="Times New Roman"/>
                <w:sz w:val="24"/>
                <w:szCs w:val="24"/>
              </w:rPr>
            </w:pPr>
            <w:r w:rsidRPr="000E077D">
              <w:rPr>
                <w:rFonts w:ascii="Times New Roman" w:hAnsi="Times New Roman"/>
                <w:sz w:val="24"/>
                <w:szCs w:val="24"/>
                <w:lang w:val="en-US"/>
              </w:rPr>
              <w:t>Readiness-</w:t>
            </w:r>
            <w:r w:rsidR="00370093" w:rsidRPr="000E077D">
              <w:rPr>
                <w:rFonts w:ascii="Times New Roman" w:hAnsi="Times New Roman"/>
                <w:sz w:val="24"/>
                <w:szCs w:val="24"/>
                <w:lang w:val="en-US"/>
              </w:rPr>
              <w:t>stage 1</w:t>
            </w:r>
            <w:r w:rsidRPr="000E077D">
              <w:rPr>
                <w:rFonts w:ascii="Times New Roman" w:hAnsi="Times New Roman"/>
                <w:sz w:val="24"/>
                <w:szCs w:val="24"/>
                <w:lang w:val="en-US"/>
              </w:rPr>
              <w:t xml:space="preserve"> </w:t>
            </w:r>
          </w:p>
        </w:tc>
      </w:tr>
      <w:tr w:rsidR="00951BDC" w:rsidRPr="000E077D" w14:paraId="1F02DEFE" w14:textId="77777777">
        <w:trPr>
          <w:trHeight w:val="362"/>
          <w:jc w:val="center"/>
        </w:trPr>
        <w:tc>
          <w:tcPr>
            <w:tcW w:w="2160" w:type="dxa"/>
            <w:tcBorders>
              <w:top w:val="single" w:sz="4" w:space="0" w:color="000001"/>
              <w:left w:val="single" w:sz="4" w:space="0" w:color="000001"/>
              <w:bottom w:val="single" w:sz="4" w:space="0" w:color="000001"/>
            </w:tcBorders>
            <w:shd w:val="clear" w:color="auto" w:fill="FFFFFF"/>
          </w:tcPr>
          <w:p w14:paraId="02A5B2F9" w14:textId="4D879956" w:rsidR="00951BDC" w:rsidRPr="000E077D" w:rsidRDefault="00951BDC" w:rsidP="007A358E">
            <w:pPr>
              <w:spacing w:after="120" w:line="240" w:lineRule="auto"/>
              <w:jc w:val="center"/>
              <w:rPr>
                <w:rFonts w:ascii="Times New Roman" w:hAnsi="Times New Roman"/>
                <w:sz w:val="24"/>
                <w:szCs w:val="24"/>
                <w:lang w:val="en-US"/>
              </w:rPr>
            </w:pPr>
            <w:r w:rsidRPr="000E077D">
              <w:rPr>
                <w:rFonts w:ascii="Times New Roman" w:hAnsi="Times New Roman"/>
                <w:sz w:val="24"/>
                <w:szCs w:val="24"/>
              </w:rPr>
              <w:t>50%</w:t>
            </w:r>
          </w:p>
        </w:tc>
        <w:tc>
          <w:tcPr>
            <w:tcW w:w="5216" w:type="dxa"/>
            <w:tcBorders>
              <w:top w:val="single" w:sz="4" w:space="0" w:color="000001"/>
              <w:left w:val="single" w:sz="4" w:space="0" w:color="000001"/>
              <w:bottom w:val="single" w:sz="4" w:space="0" w:color="000001"/>
              <w:right w:val="single" w:sz="4" w:space="0" w:color="000001"/>
            </w:tcBorders>
            <w:shd w:val="clear" w:color="auto" w:fill="FFFFFF"/>
          </w:tcPr>
          <w:p w14:paraId="29CFABE9" w14:textId="7A6DE974" w:rsidR="00951BDC" w:rsidRPr="000E077D" w:rsidRDefault="00951BDC" w:rsidP="007A358E">
            <w:pPr>
              <w:spacing w:after="120" w:line="240" w:lineRule="auto"/>
              <w:ind w:left="864"/>
              <w:rPr>
                <w:rFonts w:ascii="Times New Roman" w:hAnsi="Times New Roman"/>
                <w:sz w:val="24"/>
                <w:szCs w:val="24"/>
                <w:lang w:val="en-US"/>
              </w:rPr>
            </w:pPr>
            <w:r w:rsidRPr="000E077D">
              <w:rPr>
                <w:rFonts w:ascii="Times New Roman" w:hAnsi="Times New Roman"/>
                <w:sz w:val="24"/>
                <w:szCs w:val="24"/>
                <w:lang w:val="en-US"/>
              </w:rPr>
              <w:t>Readiness-stage 2</w:t>
            </w:r>
          </w:p>
        </w:tc>
      </w:tr>
    </w:tbl>
    <w:p w14:paraId="548C4089" w14:textId="77777777" w:rsidR="00DE2302" w:rsidRPr="000E077D" w:rsidRDefault="00DE2302" w:rsidP="007A358E">
      <w:pPr>
        <w:spacing w:line="240" w:lineRule="auto"/>
        <w:jc w:val="both"/>
        <w:rPr>
          <w:rFonts w:ascii="Times New Roman" w:eastAsia="MS Mincho;MS Mincho" w:hAnsi="Times New Roman"/>
          <w:b/>
          <w:color w:val="000000"/>
          <w:sz w:val="24"/>
          <w:szCs w:val="24"/>
          <w:lang w:eastAsia="ja-JP"/>
        </w:rPr>
      </w:pPr>
    </w:p>
    <w:bookmarkEnd w:id="0"/>
    <w:p w14:paraId="4A4ECF7B" w14:textId="4AFFBD94" w:rsidR="00F77506" w:rsidRPr="000E077D" w:rsidRDefault="00F77506" w:rsidP="00F77506">
      <w:pPr>
        <w:spacing w:line="240" w:lineRule="auto"/>
        <w:jc w:val="both"/>
        <w:rPr>
          <w:rFonts w:ascii="Times New Roman" w:hAnsi="Times New Roman"/>
          <w:b/>
          <w:bCs/>
          <w:sz w:val="24"/>
          <w:szCs w:val="24"/>
          <w:lang w:val="en-US"/>
        </w:rPr>
      </w:pPr>
      <w:r w:rsidRPr="000E077D">
        <w:rPr>
          <w:rFonts w:ascii="Times New Roman" w:hAnsi="Times New Roman"/>
          <w:b/>
          <w:bCs/>
          <w:sz w:val="24"/>
          <w:szCs w:val="24"/>
          <w:lang w:val="en-US"/>
        </w:rPr>
        <w:t>Required skills and abilities:</w:t>
      </w:r>
    </w:p>
    <w:p w14:paraId="0A0AC1FD" w14:textId="77777777" w:rsidR="004A2022" w:rsidRPr="000E077D" w:rsidRDefault="004A2022" w:rsidP="004A2022">
      <w:pPr>
        <w:spacing w:line="240" w:lineRule="auto"/>
        <w:jc w:val="both"/>
        <w:rPr>
          <w:rFonts w:ascii="Times New Roman" w:hAnsi="Times New Roman"/>
          <w:sz w:val="24"/>
          <w:szCs w:val="24"/>
          <w:lang w:val="kk-KZ"/>
        </w:rPr>
      </w:pPr>
      <w:r w:rsidRPr="000E077D">
        <w:rPr>
          <w:rFonts w:ascii="Times New Roman" w:hAnsi="Times New Roman"/>
          <w:sz w:val="24"/>
          <w:szCs w:val="24"/>
          <w:lang w:val="kk-KZ"/>
        </w:rPr>
        <w:t>• Education – higher legal education;</w:t>
      </w:r>
    </w:p>
    <w:p w14:paraId="59C0C52D" w14:textId="77777777" w:rsidR="004A2022" w:rsidRPr="000E077D" w:rsidRDefault="004A2022" w:rsidP="004A2022">
      <w:pPr>
        <w:spacing w:line="240" w:lineRule="auto"/>
        <w:jc w:val="both"/>
        <w:rPr>
          <w:rFonts w:ascii="Times New Roman" w:hAnsi="Times New Roman"/>
          <w:sz w:val="24"/>
          <w:szCs w:val="24"/>
          <w:lang w:val="kk-KZ"/>
        </w:rPr>
      </w:pPr>
      <w:r w:rsidRPr="000E077D">
        <w:rPr>
          <w:rFonts w:ascii="Times New Roman" w:hAnsi="Times New Roman"/>
          <w:sz w:val="24"/>
          <w:szCs w:val="24"/>
          <w:lang w:val="kk-KZ"/>
        </w:rPr>
        <w:t>• At least 3 years of practice in legal support of transactions in the field of environmental protection or the development of NPAs;</w:t>
      </w:r>
    </w:p>
    <w:p w14:paraId="53592703" w14:textId="77777777" w:rsidR="004A2022" w:rsidRPr="000E077D" w:rsidRDefault="004A2022" w:rsidP="004A2022">
      <w:pPr>
        <w:spacing w:line="240" w:lineRule="auto"/>
        <w:jc w:val="both"/>
        <w:rPr>
          <w:rFonts w:ascii="Times New Roman" w:hAnsi="Times New Roman"/>
          <w:sz w:val="24"/>
          <w:szCs w:val="24"/>
          <w:lang w:val="kk-KZ"/>
        </w:rPr>
      </w:pPr>
      <w:r w:rsidRPr="000E077D">
        <w:rPr>
          <w:rFonts w:ascii="Times New Roman" w:hAnsi="Times New Roman"/>
          <w:sz w:val="24"/>
          <w:szCs w:val="24"/>
          <w:lang w:val="kk-KZ"/>
        </w:rPr>
        <w:lastRenderedPageBreak/>
        <w:t xml:space="preserve">• At least 3 (three) years of experience as a lawyer in companies or government agencies; </w:t>
      </w:r>
    </w:p>
    <w:p w14:paraId="1E3A8BDD" w14:textId="77777777" w:rsidR="004A2022" w:rsidRPr="000E077D" w:rsidRDefault="004A2022" w:rsidP="004A2022">
      <w:pPr>
        <w:spacing w:line="240" w:lineRule="auto"/>
        <w:jc w:val="both"/>
        <w:rPr>
          <w:rFonts w:ascii="Times New Roman" w:hAnsi="Times New Roman"/>
          <w:sz w:val="24"/>
          <w:szCs w:val="24"/>
          <w:lang w:val="kk-KZ"/>
        </w:rPr>
      </w:pPr>
      <w:r w:rsidRPr="000E077D">
        <w:rPr>
          <w:rFonts w:ascii="Times New Roman" w:hAnsi="Times New Roman"/>
          <w:sz w:val="24"/>
          <w:szCs w:val="24"/>
          <w:lang w:val="kk-KZ"/>
        </w:rPr>
        <w:t>• Experience working with international organizations is welcome;</w:t>
      </w:r>
    </w:p>
    <w:p w14:paraId="671B3BD6" w14:textId="471454BB" w:rsidR="00DD6894" w:rsidRPr="000E077D" w:rsidRDefault="004A2022" w:rsidP="004A2022">
      <w:pPr>
        <w:spacing w:line="240" w:lineRule="auto"/>
        <w:jc w:val="both"/>
        <w:rPr>
          <w:rFonts w:ascii="Times New Roman" w:hAnsi="Times New Roman"/>
          <w:sz w:val="24"/>
          <w:szCs w:val="24"/>
          <w:lang w:val="kk-KZ"/>
        </w:rPr>
      </w:pPr>
      <w:r w:rsidRPr="000E077D">
        <w:rPr>
          <w:rFonts w:ascii="Times New Roman" w:hAnsi="Times New Roman"/>
          <w:sz w:val="24"/>
          <w:szCs w:val="24"/>
          <w:lang w:val="kk-KZ"/>
        </w:rPr>
        <w:t>• Membership in international and Kazakhstani professional organizations is welcome;</w:t>
      </w:r>
    </w:p>
    <w:p w14:paraId="205CDC7D" w14:textId="77777777" w:rsidR="00DD6894" w:rsidRPr="000E077D" w:rsidRDefault="00DD6894" w:rsidP="00F77506">
      <w:pPr>
        <w:spacing w:line="240" w:lineRule="auto"/>
        <w:jc w:val="both"/>
        <w:rPr>
          <w:rFonts w:ascii="Times New Roman" w:hAnsi="Times New Roman"/>
          <w:sz w:val="24"/>
          <w:szCs w:val="24"/>
          <w:lang w:val="en-US"/>
        </w:rPr>
      </w:pPr>
    </w:p>
    <w:p w14:paraId="03FBAB9A" w14:textId="77777777" w:rsidR="00F77506" w:rsidRPr="000E077D" w:rsidRDefault="00F77506" w:rsidP="00F77506">
      <w:pPr>
        <w:spacing w:line="240" w:lineRule="auto"/>
        <w:jc w:val="both"/>
        <w:rPr>
          <w:rFonts w:ascii="Times New Roman" w:hAnsi="Times New Roman"/>
          <w:b/>
          <w:bCs/>
          <w:sz w:val="24"/>
          <w:szCs w:val="24"/>
          <w:lang w:val="en-US"/>
        </w:rPr>
      </w:pPr>
      <w:r w:rsidRPr="000E077D">
        <w:rPr>
          <w:rFonts w:ascii="Times New Roman" w:hAnsi="Times New Roman"/>
          <w:b/>
          <w:bCs/>
          <w:sz w:val="24"/>
          <w:szCs w:val="24"/>
          <w:lang w:val="en-US"/>
        </w:rPr>
        <w:t xml:space="preserve">Knowledge of languages: </w:t>
      </w:r>
    </w:p>
    <w:p w14:paraId="11CE69CA" w14:textId="68F2F076" w:rsidR="00DE2302" w:rsidRPr="000E077D" w:rsidRDefault="00F77506" w:rsidP="00F77506">
      <w:pPr>
        <w:spacing w:line="240" w:lineRule="auto"/>
        <w:jc w:val="both"/>
        <w:rPr>
          <w:rFonts w:ascii="Times New Roman" w:hAnsi="Times New Roman"/>
          <w:sz w:val="24"/>
          <w:szCs w:val="24"/>
          <w:lang w:val="en-US"/>
        </w:rPr>
      </w:pPr>
      <w:r w:rsidRPr="000E077D">
        <w:rPr>
          <w:rFonts w:ascii="Times New Roman" w:hAnsi="Times New Roman"/>
          <w:sz w:val="24"/>
          <w:szCs w:val="24"/>
          <w:lang w:val="en-US"/>
        </w:rPr>
        <w:t>Fluency in spoken and written Russian is required, knowledge of Kazakh will be an advantage.</w:t>
      </w:r>
    </w:p>
    <w:sectPr w:rsidR="00DE2302" w:rsidRPr="000E077D">
      <w:pgSz w:w="11906" w:h="16838"/>
      <w:pgMar w:top="1135" w:right="1134" w:bottom="1135" w:left="1134"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roman"/>
    <w:pitch w:val="default"/>
  </w:font>
  <w:font w:name="Liberation Serif">
    <w:altName w:val="Times New Roman"/>
    <w:charset w:val="00"/>
    <w:family w:val="roman"/>
    <w:pitch w:val="variable"/>
  </w:font>
  <w:font w:name="AR PL UMing CN">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Calibri">
    <w:panose1 w:val="00000000000000000000"/>
    <w:charset w:val="00"/>
    <w:family w:val="roman"/>
    <w:notTrueType/>
    <w:pitch w:val="default"/>
  </w:font>
  <w:font w:name="Myriad Pro;Segoe U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MS Mincho;MS Minch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CDA"/>
    <w:multiLevelType w:val="hybridMultilevel"/>
    <w:tmpl w:val="735ACB86"/>
    <w:lvl w:ilvl="0" w:tplc="4022E9A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41019"/>
    <w:multiLevelType w:val="multilevel"/>
    <w:tmpl w:val="7DC6A78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0EEC3490"/>
    <w:multiLevelType w:val="multilevel"/>
    <w:tmpl w:val="6CA46A82"/>
    <w:lvl w:ilvl="0">
      <w:start w:val="5"/>
      <w:numFmt w:val="bullet"/>
      <w:lvlText w:val="-"/>
      <w:lvlJc w:val="left"/>
      <w:pPr>
        <w:tabs>
          <w:tab w:val="num" w:pos="0"/>
        </w:tabs>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E4DF5"/>
    <w:multiLevelType w:val="multilevel"/>
    <w:tmpl w:val="CD48EA0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F482063"/>
    <w:multiLevelType w:val="multilevel"/>
    <w:tmpl w:val="49A00C3E"/>
    <w:lvl w:ilvl="0">
      <w:start w:val="1"/>
      <w:numFmt w:val="decimal"/>
      <w:lvlText w:val="%1)"/>
      <w:lvlJc w:val="left"/>
      <w:pPr>
        <w:tabs>
          <w:tab w:val="num" w:pos="0"/>
        </w:tabs>
        <w:ind w:left="14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520CE6"/>
    <w:multiLevelType w:val="multilevel"/>
    <w:tmpl w:val="0CBE4424"/>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394D8C"/>
    <w:multiLevelType w:val="multilevel"/>
    <w:tmpl w:val="61AA1E2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A6BD4"/>
    <w:multiLevelType w:val="multilevel"/>
    <w:tmpl w:val="046E5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7956CF7"/>
    <w:multiLevelType w:val="multilevel"/>
    <w:tmpl w:val="237A4C5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A05ADE"/>
    <w:multiLevelType w:val="multilevel"/>
    <w:tmpl w:val="69987394"/>
    <w:lvl w:ilvl="0">
      <w:start w:val="1"/>
      <w:numFmt w:val="decimal"/>
      <w:lvlText w:val="%1."/>
      <w:lvlJc w:val="left"/>
      <w:pPr>
        <w:tabs>
          <w:tab w:val="num" w:pos="708"/>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4890114">
    <w:abstractNumId w:val="6"/>
  </w:num>
  <w:num w:numId="2" w16cid:durableId="1575628064">
    <w:abstractNumId w:val="2"/>
  </w:num>
  <w:num w:numId="3" w16cid:durableId="2020155013">
    <w:abstractNumId w:val="3"/>
  </w:num>
  <w:num w:numId="4" w16cid:durableId="1148091982">
    <w:abstractNumId w:val="5"/>
  </w:num>
  <w:num w:numId="5" w16cid:durableId="81806434">
    <w:abstractNumId w:val="4"/>
  </w:num>
  <w:num w:numId="6" w16cid:durableId="801776386">
    <w:abstractNumId w:val="9"/>
  </w:num>
  <w:num w:numId="7" w16cid:durableId="523053818">
    <w:abstractNumId w:val="7"/>
  </w:num>
  <w:num w:numId="8" w16cid:durableId="516848742">
    <w:abstractNumId w:val="8"/>
  </w:num>
  <w:num w:numId="9" w16cid:durableId="184561006">
    <w:abstractNumId w:val="1"/>
  </w:num>
  <w:num w:numId="10" w16cid:durableId="181352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E2302"/>
    <w:rsid w:val="000E077D"/>
    <w:rsid w:val="00100C50"/>
    <w:rsid w:val="00155E69"/>
    <w:rsid w:val="001C203F"/>
    <w:rsid w:val="00215CC6"/>
    <w:rsid w:val="0026610F"/>
    <w:rsid w:val="002B0409"/>
    <w:rsid w:val="003251BD"/>
    <w:rsid w:val="00330FCE"/>
    <w:rsid w:val="00365A78"/>
    <w:rsid w:val="00370093"/>
    <w:rsid w:val="0039411A"/>
    <w:rsid w:val="003E3602"/>
    <w:rsid w:val="004A2022"/>
    <w:rsid w:val="004C496B"/>
    <w:rsid w:val="005243AC"/>
    <w:rsid w:val="005908DA"/>
    <w:rsid w:val="00667B04"/>
    <w:rsid w:val="00673526"/>
    <w:rsid w:val="006965A2"/>
    <w:rsid w:val="006C0C5B"/>
    <w:rsid w:val="007348C7"/>
    <w:rsid w:val="007A358E"/>
    <w:rsid w:val="00951BDC"/>
    <w:rsid w:val="009847EE"/>
    <w:rsid w:val="009D26C9"/>
    <w:rsid w:val="009E5F4B"/>
    <w:rsid w:val="00A0396C"/>
    <w:rsid w:val="00A55585"/>
    <w:rsid w:val="00A95A0E"/>
    <w:rsid w:val="00B65663"/>
    <w:rsid w:val="00BD4BD2"/>
    <w:rsid w:val="00BF5ED6"/>
    <w:rsid w:val="00C3484F"/>
    <w:rsid w:val="00C81A94"/>
    <w:rsid w:val="00CB7D7F"/>
    <w:rsid w:val="00DD6894"/>
    <w:rsid w:val="00DE2302"/>
    <w:rsid w:val="00E0797A"/>
    <w:rsid w:val="00E735F6"/>
    <w:rsid w:val="00E8644F"/>
    <w:rsid w:val="00ED219C"/>
    <w:rsid w:val="00F604FC"/>
    <w:rsid w:val="00F77506"/>
    <w:rsid w:val="00FC4BD5"/>
    <w:rsid w:val="00FE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41FD"/>
  <w15:docId w15:val="{FDBDEDAE-A7D9-4127-BDDF-82B148E7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UMing CN"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3z0">
    <w:name w:val="WW8Num3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4z0">
    <w:name w:val="WW8Num4z0"/>
    <w:qFormat/>
    <w:rPr>
      <w:rFonts w:ascii="Calibri" w:eastAsia="Calibri" w:hAnsi="Calibri"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8z0">
    <w:name w:val="WW8Num8z0"/>
    <w:qFormat/>
    <w:rPr>
      <w:rFonts w:ascii="Symbol" w:hAnsi="Symbol" w:cs="Symbol"/>
      <w:sz w:val="22"/>
      <w:szCs w:val="22"/>
      <w:lang w:val="kk-KZ"/>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10z0">
    <w:name w:val="WW8Num10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Calibri" w:eastAsia="Arial" w:hAnsi="Calibri" w:cs="Calibri"/>
      <w:sz w:val="22"/>
      <w:szCs w:val="22"/>
      <w:lang w:val="ru-RU"/>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Noto Sans Symbols;Calibri" w:eastAsia="Noto Sans Symbols;Calibri" w:hAnsi="Noto Sans Symbols;Calibri" w:cs="Noto Sans Symbols;Calibri"/>
    </w:rPr>
  </w:style>
  <w:style w:type="character" w:customStyle="1" w:styleId="WW8Num19z1">
    <w:name w:val="WW8Num19z1"/>
    <w:qFormat/>
    <w:rPr>
      <w:rFonts w:ascii="Courier New" w:eastAsia="Courier New" w:hAnsi="Courier New" w:cs="Courier New"/>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Times New Roman" w:hAnsi="Times New Roman" w:cs="Times New Roman"/>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27z0">
    <w:name w:val="WW8Num27z0"/>
    <w:qFormat/>
    <w:rPr>
      <w:rFonts w:ascii="Noto Sans Symbols;Calibri" w:eastAsia="Noto Sans Symbols;Calibri" w:hAnsi="Noto Sans Symbols;Calibri" w:cs="Noto Sans Symbols;Calibri"/>
    </w:rPr>
  </w:style>
  <w:style w:type="character" w:customStyle="1" w:styleId="WW8Num27z1">
    <w:name w:val="WW8Num27z1"/>
    <w:qFormat/>
    <w:rPr>
      <w:rFonts w:ascii="Courier New" w:eastAsia="Courier New" w:hAnsi="Courier New" w:cs="Courier New"/>
    </w:rPr>
  </w:style>
  <w:style w:type="character" w:customStyle="1" w:styleId="WW8Num28z0">
    <w:name w:val="WW8Num28z0"/>
    <w:qFormat/>
    <w:rPr>
      <w:rFonts w:ascii="Myriad Pro;Segoe UI" w:eastAsia="Times New Roman" w:hAnsi="Myriad Pro;Segoe UI" w:cs="Times New Roman"/>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eastAsia="Arial" w:hAnsi="Calibri" w:cs="Calibri"/>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trike w:val="0"/>
      <w:dstrike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apple-converted-space">
    <w:name w:val="apple-converted-space"/>
    <w:qFormat/>
  </w:style>
  <w:style w:type="character" w:customStyle="1" w:styleId="a3">
    <w:name w:val="Основной текст Знак"/>
    <w:qFormat/>
    <w:rPr>
      <w:rFonts w:ascii="Arial" w:eastAsia="Times New Roman" w:hAnsi="Arial" w:cs="Arial"/>
      <w:lang w:val="en-US"/>
    </w:rPr>
  </w:style>
  <w:style w:type="character" w:styleId="a4">
    <w:name w:val="annotation reference"/>
    <w:qFormat/>
    <w:rPr>
      <w:sz w:val="16"/>
      <w:szCs w:val="16"/>
    </w:rPr>
  </w:style>
  <w:style w:type="character" w:customStyle="1" w:styleId="a5">
    <w:name w:val="Текст примечания Знак"/>
    <w:qFormat/>
    <w:rPr>
      <w:lang w:val="ru-RU"/>
    </w:rPr>
  </w:style>
  <w:style w:type="character" w:customStyle="1" w:styleId="a6">
    <w:name w:val="Тема примечания Знак"/>
    <w:qFormat/>
    <w:rPr>
      <w:b/>
      <w:bCs/>
      <w:lang w:val="ru-RU"/>
    </w:rPr>
  </w:style>
  <w:style w:type="character" w:customStyle="1" w:styleId="a7">
    <w:name w:val="Текст выноски Знак"/>
    <w:qFormat/>
    <w:rPr>
      <w:rFonts w:ascii="Segoe UI" w:hAnsi="Segoe UI" w:cs="Segoe UI"/>
      <w:sz w:val="18"/>
      <w:szCs w:val="18"/>
      <w:lang w:val="ru-RU"/>
    </w:rPr>
  </w:style>
  <w:style w:type="character" w:customStyle="1" w:styleId="a8">
    <w:name w:val="Обычный (Интернет) Знак"/>
    <w:qFormat/>
    <w:rPr>
      <w:sz w:val="22"/>
      <w:szCs w:val="22"/>
    </w:rPr>
  </w:style>
  <w:style w:type="character" w:styleId="a9">
    <w:name w:val="Hyperlink"/>
    <w:rPr>
      <w:color w:val="0000FF"/>
      <w:u w:val="single"/>
    </w:rPr>
  </w:style>
  <w:style w:type="character" w:customStyle="1" w:styleId="aa">
    <w:name w:val="Абзац списка Знак"/>
    <w:qFormat/>
    <w:rPr>
      <w:rFonts w:ascii="Times New Roman" w:eastAsia="Times New Roman" w:hAnsi="Times New Roman" w:cs="Times New Roman"/>
      <w:sz w:val="24"/>
      <w:szCs w:val="24"/>
      <w:lang w:val="en-GB"/>
    </w:rPr>
  </w:style>
  <w:style w:type="paragraph" w:customStyle="1" w:styleId="Heading">
    <w:name w:val="Heading"/>
    <w:basedOn w:val="a"/>
    <w:next w:val="ab"/>
    <w:qFormat/>
    <w:pPr>
      <w:keepNext/>
      <w:spacing w:before="240" w:after="120"/>
    </w:pPr>
    <w:rPr>
      <w:rFonts w:ascii="Liberation Sans" w:eastAsia="AR PL UMing CN" w:hAnsi="Liberation Sans" w:cs="FreeSans"/>
      <w:sz w:val="28"/>
      <w:szCs w:val="28"/>
    </w:rPr>
  </w:style>
  <w:style w:type="paragraph" w:styleId="ab">
    <w:name w:val="Body Text"/>
    <w:basedOn w:val="a"/>
    <w:pPr>
      <w:spacing w:after="0" w:line="240" w:lineRule="auto"/>
      <w:jc w:val="both"/>
    </w:pPr>
    <w:rPr>
      <w:rFonts w:ascii="Arial" w:eastAsia="Times New Roman" w:hAnsi="Arial" w:cs="Arial"/>
      <w:sz w:val="20"/>
      <w:szCs w:val="20"/>
      <w:lang w:val="en-US"/>
    </w:rPr>
  </w:style>
  <w:style w:type="paragraph" w:styleId="ac">
    <w:name w:val="List"/>
    <w:basedOn w:val="ab"/>
    <w:rPr>
      <w:rFonts w:cs="FreeSans"/>
    </w:rPr>
  </w:style>
  <w:style w:type="paragraph" w:styleId="ad">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e">
    <w:name w:val="Normal (Web)"/>
    <w:qFormat/>
    <w:rPr>
      <w:rFonts w:ascii="Calibri" w:eastAsia="Calibri" w:hAnsi="Calibri" w:cs="Times New Roman"/>
      <w:sz w:val="22"/>
      <w:szCs w:val="22"/>
      <w:lang w:val="ru-RU" w:bidi="ar-SA"/>
    </w:rPr>
  </w:style>
  <w:style w:type="paragraph" w:customStyle="1" w:styleId="-11">
    <w:name w:val="Цветной список - Акцент 11"/>
    <w:basedOn w:val="a"/>
    <w:qFormat/>
    <w:pPr>
      <w:ind w:left="720"/>
      <w:contextualSpacing/>
    </w:pPr>
  </w:style>
  <w:style w:type="paragraph" w:customStyle="1" w:styleId="Default">
    <w:name w:val="Default"/>
    <w:qFormat/>
    <w:pPr>
      <w:autoSpaceDE w:val="0"/>
    </w:pPr>
    <w:rPr>
      <w:rFonts w:ascii="Times New Roman" w:eastAsia="Times New Roman" w:hAnsi="Times New Roman" w:cs="Times New Roman"/>
      <w:color w:val="000000"/>
      <w:lang w:val="ru-RU" w:bidi="ar-SA"/>
    </w:rPr>
  </w:style>
  <w:style w:type="paragraph" w:customStyle="1" w:styleId="1">
    <w:name w:val="Абзац списка1"/>
    <w:basedOn w:val="a"/>
    <w:qFormat/>
    <w:pPr>
      <w:spacing w:after="0" w:line="240" w:lineRule="auto"/>
      <w:ind w:left="720"/>
    </w:pPr>
    <w:rPr>
      <w:rFonts w:ascii="Times New Roman" w:eastAsia="Times New Roman" w:hAnsi="Times New Roman"/>
      <w:sz w:val="24"/>
      <w:szCs w:val="24"/>
      <w:lang w:val="fr-CA"/>
    </w:rPr>
  </w:style>
  <w:style w:type="paragraph" w:customStyle="1" w:styleId="Body">
    <w:name w:val="Body"/>
    <w:qFormat/>
    <w:rPr>
      <w:rFonts w:ascii="Helvetica" w:eastAsia="Arial Unicode MS" w:hAnsi="Helvetica" w:cs="Arial Unicode MS"/>
      <w:color w:val="000000"/>
      <w:sz w:val="22"/>
      <w:szCs w:val="22"/>
      <w:lang w:bidi="ar-SA"/>
    </w:rPr>
  </w:style>
  <w:style w:type="paragraph" w:styleId="af">
    <w:name w:val="annotation text"/>
    <w:basedOn w:val="a"/>
    <w:qFormat/>
    <w:rPr>
      <w:sz w:val="20"/>
      <w:szCs w:val="20"/>
    </w:rPr>
  </w:style>
  <w:style w:type="paragraph" w:styleId="af0">
    <w:name w:val="annotation subject"/>
    <w:basedOn w:val="af"/>
    <w:next w:val="af"/>
    <w:qFormat/>
    <w:rPr>
      <w:b/>
      <w:bCs/>
    </w:rPr>
  </w:style>
  <w:style w:type="paragraph" w:styleId="af1">
    <w:name w:val="Balloon Text"/>
    <w:basedOn w:val="a"/>
    <w:qFormat/>
    <w:pPr>
      <w:spacing w:after="0" w:line="240" w:lineRule="auto"/>
    </w:pPr>
    <w:rPr>
      <w:rFonts w:ascii="Segoe UI" w:hAnsi="Segoe UI" w:cs="Segoe UI"/>
      <w:sz w:val="18"/>
      <w:szCs w:val="18"/>
    </w:rPr>
  </w:style>
  <w:style w:type="paragraph" w:styleId="af2">
    <w:name w:val="List Paragraph"/>
    <w:basedOn w:val="a"/>
    <w:qFormat/>
    <w:pPr>
      <w:spacing w:after="0" w:line="240" w:lineRule="auto"/>
      <w:ind w:left="720"/>
      <w:contextualSpacing/>
      <w:jc w:val="both"/>
    </w:pPr>
    <w:rPr>
      <w:rFonts w:ascii="Times New Roman" w:eastAsia="Times New Roman" w:hAnsi="Times New Roman"/>
      <w:sz w:val="24"/>
      <w:szCs w:val="24"/>
      <w:lang w:val="en-GB"/>
    </w:rPr>
  </w:style>
  <w:style w:type="paragraph" w:styleId="af3">
    <w:name w:val="Revision"/>
    <w:qFormat/>
    <w:rPr>
      <w:rFonts w:ascii="Calibri" w:eastAsia="Calibri" w:hAnsi="Calibri" w:cs="Times New Roman"/>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Assylay Yegemberdiyeva</cp:lastModifiedBy>
  <cp:revision>73</cp:revision>
  <dcterms:created xsi:type="dcterms:W3CDTF">2023-08-01T13:28:00Z</dcterms:created>
  <dcterms:modified xsi:type="dcterms:W3CDTF">2024-03-11T09:24:00Z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0x0101004CAD2517C92F5949ABC412E0FEDBC4C5</vt:lpwstr>
  </property>
</Properties>
</file>