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0D9A0" w14:textId="083125FB" w:rsidR="003704A0" w:rsidRPr="00427DAA" w:rsidRDefault="003704A0" w:rsidP="00344C22">
      <w:pPr>
        <w:pStyle w:val="a3"/>
        <w:tabs>
          <w:tab w:val="left" w:pos="1418"/>
        </w:tabs>
        <w:jc w:val="center"/>
        <w:rPr>
          <w:rFonts w:ascii="Times New Roman" w:hAnsi="Times New Roman"/>
          <w:b/>
          <w:sz w:val="24"/>
          <w:szCs w:val="24"/>
          <w:lang w:val="en-US"/>
        </w:rPr>
      </w:pPr>
      <w:proofErr w:type="spellStart"/>
      <w:r w:rsidRPr="00427DAA">
        <w:rPr>
          <w:rFonts w:ascii="Times New Roman" w:hAnsi="Times New Roman"/>
          <w:b/>
          <w:sz w:val="24"/>
          <w:szCs w:val="24"/>
        </w:rPr>
        <w:t>Te</w:t>
      </w:r>
      <w:proofErr w:type="spellEnd"/>
      <w:r w:rsidR="00AF67DB" w:rsidRPr="00427DAA">
        <w:rPr>
          <w:rFonts w:ascii="Times New Roman" w:hAnsi="Times New Roman"/>
          <w:b/>
          <w:sz w:val="24"/>
          <w:szCs w:val="24"/>
          <w:lang w:val="en-US"/>
        </w:rPr>
        <w:t>rms of reference</w:t>
      </w:r>
      <w:r w:rsidR="00344C22" w:rsidRPr="00427DAA">
        <w:rPr>
          <w:rFonts w:ascii="Times New Roman" w:hAnsi="Times New Roman"/>
          <w:b/>
          <w:sz w:val="24"/>
          <w:szCs w:val="24"/>
          <w:lang w:val="en-US"/>
        </w:rPr>
        <w:t xml:space="preserve"> </w:t>
      </w:r>
    </w:p>
    <w:p w14:paraId="0C2994F6" w14:textId="77777777" w:rsidR="003704A0" w:rsidRPr="00427DAA" w:rsidRDefault="003704A0" w:rsidP="003704A0">
      <w:pPr>
        <w:pStyle w:val="a3"/>
        <w:jc w:val="center"/>
        <w:rPr>
          <w:rFonts w:ascii="Times New Roman" w:hAnsi="Times New Roman"/>
          <w:b/>
          <w:sz w:val="24"/>
          <w:szCs w:val="24"/>
        </w:rPr>
      </w:pPr>
    </w:p>
    <w:tbl>
      <w:tblPr>
        <w:tblW w:w="0" w:type="auto"/>
        <w:tblLook w:val="04A0" w:firstRow="1" w:lastRow="0" w:firstColumn="1" w:lastColumn="0" w:noHBand="0" w:noVBand="1"/>
      </w:tblPr>
      <w:tblGrid>
        <w:gridCol w:w="3539"/>
        <w:gridCol w:w="5806"/>
      </w:tblGrid>
      <w:tr w:rsidR="003704A0" w:rsidRPr="00CD0213" w14:paraId="443CFDA7" w14:textId="77777777" w:rsidTr="00EA14B3">
        <w:tc>
          <w:tcPr>
            <w:tcW w:w="3539" w:type="dxa"/>
            <w:hideMark/>
          </w:tcPr>
          <w:p w14:paraId="32445FEF" w14:textId="77777777" w:rsidR="003704A0" w:rsidRPr="00427DAA" w:rsidRDefault="003704A0" w:rsidP="00EA14B3">
            <w:pPr>
              <w:pStyle w:val="a3"/>
              <w:spacing w:after="240"/>
              <w:rPr>
                <w:rFonts w:ascii="Times New Roman" w:hAnsi="Times New Roman"/>
                <w:b/>
                <w:sz w:val="24"/>
                <w:szCs w:val="24"/>
              </w:rPr>
            </w:pPr>
            <w:proofErr w:type="spellStart"/>
            <w:r w:rsidRPr="00427DAA">
              <w:rPr>
                <w:rFonts w:ascii="Times New Roman" w:hAnsi="Times New Roman"/>
                <w:b/>
                <w:sz w:val="24"/>
                <w:szCs w:val="24"/>
              </w:rPr>
              <w:t>Position</w:t>
            </w:r>
            <w:proofErr w:type="spellEnd"/>
            <w:r w:rsidRPr="00427DAA">
              <w:rPr>
                <w:rFonts w:ascii="Times New Roman" w:hAnsi="Times New Roman"/>
                <w:b/>
                <w:sz w:val="24"/>
                <w:szCs w:val="24"/>
              </w:rPr>
              <w:t>:</w:t>
            </w:r>
          </w:p>
        </w:tc>
        <w:tc>
          <w:tcPr>
            <w:tcW w:w="5806" w:type="dxa"/>
            <w:hideMark/>
          </w:tcPr>
          <w:p w14:paraId="40726DBA" w14:textId="77777777" w:rsidR="00CD0213" w:rsidRPr="00CD0213" w:rsidRDefault="00CD0213" w:rsidP="00CD0213">
            <w:pPr>
              <w:pStyle w:val="a3"/>
              <w:spacing w:after="240"/>
              <w:jc w:val="both"/>
              <w:rPr>
                <w:rFonts w:ascii="Times New Roman" w:hAnsi="Times New Roman"/>
                <w:bCs/>
                <w:sz w:val="24"/>
                <w:szCs w:val="24"/>
                <w:lang w:val="en-US"/>
              </w:rPr>
            </w:pPr>
            <w:r w:rsidRPr="00CD0213">
              <w:rPr>
                <w:rFonts w:ascii="Times New Roman" w:hAnsi="Times New Roman"/>
                <w:bCs/>
                <w:sz w:val="24"/>
                <w:szCs w:val="24"/>
                <w:lang w:val="en-US"/>
              </w:rPr>
              <w:t>Local consultant/Head of the predictive modeling of filling and breakthrough of moraine lakes</w:t>
            </w:r>
          </w:p>
          <w:p w14:paraId="29F201D4" w14:textId="5B01E107" w:rsidR="003704A0" w:rsidRPr="00427DAA" w:rsidRDefault="00CD0213" w:rsidP="00CD0213">
            <w:pPr>
              <w:pStyle w:val="a3"/>
              <w:spacing w:after="240"/>
              <w:jc w:val="both"/>
              <w:rPr>
                <w:rFonts w:ascii="Times New Roman" w:hAnsi="Times New Roman"/>
                <w:bCs/>
                <w:sz w:val="24"/>
                <w:szCs w:val="24"/>
                <w:lang w:val="en-US"/>
              </w:rPr>
            </w:pPr>
            <w:r w:rsidRPr="00CD0213">
              <w:rPr>
                <w:rFonts w:ascii="Times New Roman" w:hAnsi="Times New Roman"/>
                <w:bCs/>
                <w:sz w:val="24"/>
                <w:szCs w:val="24"/>
                <w:lang w:val="en-US"/>
              </w:rPr>
              <w:t>(hereinafter referred to as the Contractor)</w:t>
            </w:r>
            <w:r w:rsidRPr="00CD0213">
              <w:rPr>
                <w:rFonts w:ascii="Times New Roman" w:hAnsi="Times New Roman"/>
                <w:bCs/>
                <w:sz w:val="24"/>
                <w:szCs w:val="24"/>
                <w:lang w:val="en-US"/>
              </w:rPr>
              <w:t xml:space="preserve"> </w:t>
            </w:r>
          </w:p>
        </w:tc>
      </w:tr>
      <w:tr w:rsidR="003704A0" w:rsidRPr="00CD0213" w14:paraId="6F6A1A4A" w14:textId="77777777" w:rsidTr="00AF67DB">
        <w:trPr>
          <w:trHeight w:val="1451"/>
        </w:trPr>
        <w:tc>
          <w:tcPr>
            <w:tcW w:w="3539" w:type="dxa"/>
            <w:hideMark/>
          </w:tcPr>
          <w:p w14:paraId="72DBCF20" w14:textId="77777777"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Project Name:</w:t>
            </w:r>
          </w:p>
        </w:tc>
        <w:tc>
          <w:tcPr>
            <w:tcW w:w="5806" w:type="dxa"/>
            <w:hideMark/>
          </w:tcPr>
          <w:p w14:paraId="78C9C3D1" w14:textId="05928ACE" w:rsidR="003704A0" w:rsidRPr="00427DAA" w:rsidRDefault="00AF67DB" w:rsidP="00EA14B3">
            <w:pPr>
              <w:pStyle w:val="a3"/>
              <w:spacing w:after="240"/>
              <w:jc w:val="both"/>
              <w:rPr>
                <w:rFonts w:ascii="Times New Roman" w:hAnsi="Times New Roman"/>
                <w:bCs/>
                <w:sz w:val="24"/>
                <w:szCs w:val="24"/>
                <w:lang w:val="en-US"/>
              </w:rPr>
            </w:pPr>
            <w:r w:rsidRPr="00427DAA">
              <w:rPr>
                <w:rFonts w:ascii="Times New Roman" w:hAnsi="Times New Roman"/>
                <w:sz w:val="24"/>
                <w:szCs w:val="24"/>
                <w:lang w:val="en-US"/>
              </w:rPr>
              <w:t>"Further strengthening Kazakhstan's programming capacity, institutional support for expanding direct access to the Green Climate Fund and development of green finance system."</w:t>
            </w:r>
          </w:p>
        </w:tc>
      </w:tr>
      <w:tr w:rsidR="003704A0" w:rsidRPr="00427DAA" w14:paraId="46D812DC" w14:textId="77777777" w:rsidTr="00EA14B3">
        <w:tc>
          <w:tcPr>
            <w:tcW w:w="3539" w:type="dxa"/>
            <w:hideMark/>
          </w:tcPr>
          <w:p w14:paraId="547F8257" w14:textId="5BB6E70B" w:rsidR="003704A0" w:rsidRPr="00427DAA" w:rsidRDefault="00DB68D2" w:rsidP="00EA14B3">
            <w:pPr>
              <w:pStyle w:val="a3"/>
              <w:spacing w:after="240"/>
              <w:rPr>
                <w:rFonts w:ascii="Times New Roman" w:hAnsi="Times New Roman"/>
                <w:b/>
                <w:sz w:val="24"/>
                <w:szCs w:val="24"/>
              </w:rPr>
            </w:pPr>
            <w:r>
              <w:rPr>
                <w:rFonts w:ascii="Times New Roman" w:hAnsi="Times New Roman"/>
                <w:b/>
                <w:sz w:val="24"/>
                <w:szCs w:val="24"/>
                <w:lang w:val="en-US"/>
              </w:rPr>
              <w:t>Contract type</w:t>
            </w:r>
            <w:r w:rsidR="003704A0" w:rsidRPr="00427DAA">
              <w:rPr>
                <w:rFonts w:ascii="Times New Roman" w:hAnsi="Times New Roman"/>
                <w:b/>
                <w:sz w:val="24"/>
                <w:szCs w:val="24"/>
              </w:rPr>
              <w:t>:</w:t>
            </w:r>
          </w:p>
        </w:tc>
        <w:tc>
          <w:tcPr>
            <w:tcW w:w="5806" w:type="dxa"/>
            <w:hideMark/>
          </w:tcPr>
          <w:p w14:paraId="3AB82E61" w14:textId="38DD7EB6" w:rsidR="003704A0" w:rsidRPr="00427DAA" w:rsidRDefault="00AF67DB" w:rsidP="00EA14B3">
            <w:pPr>
              <w:pStyle w:val="a3"/>
              <w:spacing w:after="240"/>
              <w:rPr>
                <w:rFonts w:ascii="Times New Roman" w:hAnsi="Times New Roman"/>
                <w:sz w:val="24"/>
                <w:szCs w:val="24"/>
                <w:lang w:val="en-US"/>
              </w:rPr>
            </w:pPr>
            <w:r w:rsidRPr="00427DAA">
              <w:rPr>
                <w:rFonts w:ascii="Times New Roman" w:hAnsi="Times New Roman"/>
                <w:sz w:val="24"/>
                <w:szCs w:val="24"/>
                <w:lang w:val="en-US"/>
              </w:rPr>
              <w:t>Individual Contract</w:t>
            </w:r>
          </w:p>
        </w:tc>
      </w:tr>
      <w:tr w:rsidR="003704A0" w:rsidRPr="00CD0213" w14:paraId="15BB582A" w14:textId="77777777" w:rsidTr="00EA14B3">
        <w:tc>
          <w:tcPr>
            <w:tcW w:w="3539" w:type="dxa"/>
            <w:hideMark/>
          </w:tcPr>
          <w:p w14:paraId="6A5850AB" w14:textId="5FE62A56" w:rsidR="003704A0" w:rsidRPr="00427DAA" w:rsidRDefault="003704A0" w:rsidP="00EA14B3">
            <w:pPr>
              <w:pStyle w:val="a3"/>
              <w:spacing w:after="240"/>
              <w:rPr>
                <w:rFonts w:ascii="Times New Roman" w:hAnsi="Times New Roman"/>
                <w:b/>
                <w:sz w:val="24"/>
                <w:szCs w:val="24"/>
              </w:rPr>
            </w:pPr>
            <w:r w:rsidRPr="00427DAA">
              <w:rPr>
                <w:rFonts w:ascii="Times New Roman" w:hAnsi="Times New Roman"/>
                <w:b/>
                <w:sz w:val="24"/>
                <w:szCs w:val="24"/>
              </w:rPr>
              <w:t xml:space="preserve">Place </w:t>
            </w:r>
            <w:proofErr w:type="spellStart"/>
            <w:r w:rsidR="003D63C5" w:rsidRPr="00427DAA">
              <w:rPr>
                <w:rFonts w:ascii="Times New Roman" w:hAnsi="Times New Roman"/>
                <w:b/>
                <w:sz w:val="24"/>
                <w:szCs w:val="24"/>
              </w:rPr>
              <w:t>of</w:t>
            </w:r>
            <w:proofErr w:type="spellEnd"/>
            <w:r w:rsidR="003D63C5" w:rsidRPr="00427DAA">
              <w:rPr>
                <w:rFonts w:ascii="Times New Roman" w:hAnsi="Times New Roman"/>
                <w:b/>
                <w:sz w:val="24"/>
                <w:szCs w:val="24"/>
              </w:rPr>
              <w:t xml:space="preserve"> </w:t>
            </w:r>
            <w:proofErr w:type="spellStart"/>
            <w:r w:rsidR="003D63C5" w:rsidRPr="00427DAA">
              <w:rPr>
                <w:rFonts w:ascii="Times New Roman" w:hAnsi="Times New Roman"/>
                <w:b/>
                <w:sz w:val="24"/>
                <w:szCs w:val="24"/>
              </w:rPr>
              <w:t>service</w:t>
            </w:r>
            <w:proofErr w:type="spellEnd"/>
            <w:r w:rsidR="003D63C5" w:rsidRPr="00427DAA">
              <w:rPr>
                <w:rFonts w:ascii="Times New Roman" w:hAnsi="Times New Roman"/>
                <w:b/>
                <w:sz w:val="24"/>
                <w:szCs w:val="24"/>
              </w:rPr>
              <w:t xml:space="preserve"> </w:t>
            </w:r>
            <w:proofErr w:type="spellStart"/>
            <w:r w:rsidR="003D63C5" w:rsidRPr="00427DAA">
              <w:rPr>
                <w:rFonts w:ascii="Times New Roman" w:hAnsi="Times New Roman"/>
                <w:b/>
                <w:sz w:val="24"/>
                <w:szCs w:val="24"/>
              </w:rPr>
              <w:t>provision</w:t>
            </w:r>
            <w:proofErr w:type="spellEnd"/>
            <w:r w:rsidRPr="00427DAA">
              <w:rPr>
                <w:rFonts w:ascii="Times New Roman" w:hAnsi="Times New Roman"/>
                <w:b/>
                <w:sz w:val="24"/>
                <w:szCs w:val="24"/>
              </w:rPr>
              <w:t>:</w:t>
            </w:r>
          </w:p>
        </w:tc>
        <w:tc>
          <w:tcPr>
            <w:tcW w:w="5806" w:type="dxa"/>
            <w:hideMark/>
          </w:tcPr>
          <w:p w14:paraId="0DF94F94" w14:textId="7780EA68" w:rsidR="00AF67DB" w:rsidRPr="00427DAA" w:rsidRDefault="00AF67DB" w:rsidP="00AF67DB">
            <w:pPr>
              <w:pStyle w:val="a3"/>
              <w:spacing w:after="240"/>
              <w:jc w:val="both"/>
              <w:rPr>
                <w:rFonts w:ascii="Times New Roman" w:hAnsi="Times New Roman"/>
                <w:sz w:val="24"/>
                <w:szCs w:val="24"/>
                <w:lang w:val="en-US"/>
              </w:rPr>
            </w:pPr>
            <w:r w:rsidRPr="00427DAA">
              <w:rPr>
                <w:rFonts w:ascii="Times New Roman" w:hAnsi="Times New Roman"/>
                <w:sz w:val="24"/>
                <w:szCs w:val="24"/>
                <w:lang w:val="en-US"/>
              </w:rPr>
              <w:t>Home-based, with possible business trips to Almaty</w:t>
            </w:r>
          </w:p>
          <w:p w14:paraId="591BACA7" w14:textId="51542B82" w:rsidR="003704A0" w:rsidRPr="00427DAA" w:rsidRDefault="003704A0" w:rsidP="00FE5964">
            <w:pPr>
              <w:pStyle w:val="a3"/>
              <w:spacing w:after="240"/>
              <w:jc w:val="both"/>
              <w:rPr>
                <w:rFonts w:ascii="Times New Roman" w:hAnsi="Times New Roman"/>
                <w:sz w:val="24"/>
                <w:szCs w:val="24"/>
                <w:lang w:val="en-US"/>
              </w:rPr>
            </w:pPr>
          </w:p>
        </w:tc>
      </w:tr>
    </w:tbl>
    <w:p w14:paraId="4F320066" w14:textId="77777777" w:rsidR="003704A0" w:rsidRPr="00427DAA" w:rsidRDefault="003704A0" w:rsidP="004C38E6">
      <w:pPr>
        <w:spacing w:after="120" w:line="240" w:lineRule="auto"/>
        <w:ind w:firstLine="708"/>
        <w:jc w:val="both"/>
        <w:rPr>
          <w:rFonts w:ascii="Times New Roman" w:hAnsi="Times New Roman"/>
          <w:b/>
          <w:sz w:val="24"/>
          <w:szCs w:val="24"/>
          <w:lang w:val="en-US"/>
        </w:rPr>
      </w:pPr>
      <w:bookmarkStart w:id="0" w:name="_Hlk156827627"/>
      <w:r w:rsidRPr="00427DAA">
        <w:rPr>
          <w:rFonts w:ascii="Times New Roman" w:hAnsi="Times New Roman"/>
          <w:b/>
          <w:sz w:val="24"/>
          <w:szCs w:val="24"/>
          <w:lang w:val="en-US"/>
        </w:rPr>
        <w:t>Introduction:</w:t>
      </w:r>
    </w:p>
    <w:p w14:paraId="3AF76E61" w14:textId="7CFC614F" w:rsidR="003704A0" w:rsidRPr="00427DAA" w:rsidRDefault="00EF7823" w:rsidP="004C38E6">
      <w:pPr>
        <w:pStyle w:val="Default"/>
        <w:spacing w:after="120"/>
        <w:ind w:firstLine="708"/>
        <w:jc w:val="both"/>
        <w:rPr>
          <w:bCs/>
          <w:color w:val="auto"/>
          <w:lang w:val="kk-KZ" w:eastAsia="en-US"/>
        </w:rPr>
      </w:pPr>
      <w:r w:rsidRPr="00427DAA">
        <w:rPr>
          <w:bCs/>
          <w:color w:val="auto"/>
          <w:lang w:val="kk-KZ" w:eastAsia="en-US"/>
        </w:rPr>
        <w:t>The International Center for Green Technologies and Investment Projects (hereinafter referred to as the Center), in 202</w:t>
      </w:r>
      <w:r w:rsidRPr="00427DAA">
        <w:rPr>
          <w:bCs/>
          <w:color w:val="auto"/>
          <w:lang w:val="en-US" w:eastAsia="en-US"/>
        </w:rPr>
        <w:t>2</w:t>
      </w:r>
      <w:r w:rsidRPr="00427DAA">
        <w:rPr>
          <w:bCs/>
          <w:color w:val="auto"/>
          <w:lang w:val="kk-KZ" w:eastAsia="en-US"/>
        </w:rPr>
        <w:t>, was designated by the Ministry of Ecology, Geology</w:t>
      </w:r>
      <w:r w:rsidRPr="00427DAA">
        <w:rPr>
          <w:bCs/>
          <w:color w:val="auto"/>
          <w:lang w:val="en-US" w:eastAsia="en-US"/>
        </w:rPr>
        <w:t>,</w:t>
      </w:r>
      <w:r w:rsidRPr="00427DAA">
        <w:rPr>
          <w:bCs/>
          <w:color w:val="auto"/>
          <w:lang w:val="kk-KZ" w:eastAsia="en-US"/>
        </w:rPr>
        <w:t xml:space="preserve"> and Natural Resources of the Republic of Kazakhstan as the National Implementing Organization of </w:t>
      </w:r>
      <w:r w:rsidRPr="00427DAA">
        <w:rPr>
          <w:bCs/>
          <w:color w:val="auto"/>
          <w:lang w:val="en-US" w:eastAsia="en-US"/>
        </w:rPr>
        <w:t xml:space="preserve"> </w:t>
      </w:r>
      <w:r w:rsidRPr="00427DAA">
        <w:rPr>
          <w:bCs/>
          <w:color w:val="auto"/>
          <w:lang w:val="kk-KZ" w:eastAsia="en-US"/>
        </w:rPr>
        <w:t>the Readiness project "Further strengthening of Kazakhstan's programming capacity, institutional support for expanding direct access to the Green Climate Fund (hereinafter – GCF) and development of the green Finance system".</w:t>
      </w:r>
      <w:r w:rsidRPr="00427DAA">
        <w:rPr>
          <w:bCs/>
          <w:color w:val="auto"/>
          <w:lang w:val="en-US" w:eastAsia="en-US"/>
        </w:rPr>
        <w:t xml:space="preserve"> </w:t>
      </w:r>
      <w:r w:rsidR="003704A0" w:rsidRPr="00427DAA">
        <w:rPr>
          <w:bCs/>
          <w:color w:val="auto"/>
          <w:lang w:val="kk-KZ" w:eastAsia="en-US"/>
        </w:rPr>
        <w:t>The Readiness project is implemented jointly with the United Nations Office for Project Services (UNOPS).</w:t>
      </w:r>
    </w:p>
    <w:p w14:paraId="4152576E" w14:textId="39527488" w:rsidR="003704A0" w:rsidRPr="00427DAA" w:rsidRDefault="003704A0" w:rsidP="004C38E6">
      <w:pPr>
        <w:pStyle w:val="Default"/>
        <w:spacing w:after="120"/>
        <w:ind w:firstLine="708"/>
        <w:jc w:val="both"/>
        <w:rPr>
          <w:bCs/>
          <w:color w:val="auto"/>
          <w:lang w:val="kk-KZ" w:eastAsia="en-US"/>
        </w:rPr>
      </w:pPr>
      <w:r w:rsidRPr="00427DAA">
        <w:rPr>
          <w:bCs/>
          <w:color w:val="auto"/>
          <w:lang w:val="kk-KZ" w:eastAsia="en-US"/>
        </w:rPr>
        <w:t xml:space="preserve">The Readiness project is aimed at further strengthening the country's potential and creating favorable conditions for more active participation in the GCF and attracting climate investment. The first </w:t>
      </w:r>
      <w:r w:rsidR="00EF7823" w:rsidRPr="00427DAA">
        <w:rPr>
          <w:bCs/>
          <w:color w:val="auto"/>
          <w:lang w:val="en-US" w:eastAsia="en-US"/>
        </w:rPr>
        <w:t>R</w:t>
      </w:r>
      <w:r w:rsidRPr="00427DAA">
        <w:rPr>
          <w:bCs/>
          <w:color w:val="auto"/>
          <w:lang w:val="kk-KZ" w:eastAsia="en-US"/>
        </w:rPr>
        <w:t xml:space="preserve">eadiness grant created an initial enabling environment for the institutionalization </w:t>
      </w:r>
      <w:r w:rsidR="00610B40" w:rsidRPr="00427DAA">
        <w:rPr>
          <w:bCs/>
          <w:color w:val="auto"/>
          <w:lang w:val="kk-KZ" w:eastAsia="en-US"/>
        </w:rPr>
        <w:t xml:space="preserve">of the National </w:t>
      </w:r>
      <w:r w:rsidR="00EF7823" w:rsidRPr="00427DAA">
        <w:rPr>
          <w:bCs/>
          <w:color w:val="auto"/>
          <w:lang w:val="en-US" w:eastAsia="en-US"/>
        </w:rPr>
        <w:t xml:space="preserve">Designated Authority </w:t>
      </w:r>
      <w:r w:rsidR="00610B40" w:rsidRPr="00427DAA">
        <w:rPr>
          <w:bCs/>
          <w:color w:val="auto"/>
          <w:lang w:val="kk-KZ" w:eastAsia="en-US"/>
        </w:rPr>
        <w:t>(hereinafter referred to as the</w:t>
      </w:r>
      <w:r w:rsidR="00EF7823" w:rsidRPr="00427DAA">
        <w:rPr>
          <w:bCs/>
          <w:color w:val="auto"/>
          <w:lang w:val="en-US" w:eastAsia="en-US"/>
        </w:rPr>
        <w:t>NDA</w:t>
      </w:r>
      <w:r w:rsidR="00610B40" w:rsidRPr="00427DAA">
        <w:rPr>
          <w:bCs/>
          <w:color w:val="auto"/>
          <w:lang w:val="kk-KZ" w:eastAsia="en-US"/>
        </w:rPr>
        <w:t>)</w:t>
      </w:r>
      <w:r w:rsidRPr="00427DAA">
        <w:rPr>
          <w:bCs/>
          <w:color w:val="auto"/>
          <w:lang w:val="kk-KZ" w:eastAsia="en-US"/>
        </w:rPr>
        <w:t xml:space="preserve"> and interaction with the GCF. The project will strengthen the </w:t>
      </w:r>
      <w:r w:rsidR="00EF7823" w:rsidRPr="00427DAA">
        <w:rPr>
          <w:bCs/>
          <w:color w:val="auto"/>
          <w:lang w:val="en-US" w:eastAsia="en-US"/>
        </w:rPr>
        <w:t>NDA</w:t>
      </w:r>
      <w:r w:rsidRPr="00427DAA">
        <w:rPr>
          <w:bCs/>
          <w:color w:val="auto"/>
          <w:lang w:val="kk-KZ" w:eastAsia="en-US"/>
        </w:rPr>
        <w:t>'s ability to effectively and efficiently perform its functions, facilitate the successful completion of the GCF accreditation process by direct access applicants, and thus open up access to GCF funds to address climate change challenges in Kazakhstan, and allow for the development of an updated country program with a clear framework for priority climate change investments and portfolio. strengthen the practice of sustainable finance in the financial sector of Kazakhstan by creating an enabling institutional environment and building the capacity of local experts.</w:t>
      </w:r>
    </w:p>
    <w:p w14:paraId="5AB984A3"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The Readiness project provides for five tasks:</w:t>
      </w:r>
    </w:p>
    <w:p w14:paraId="1A223FA1"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1: Update the Country Programme in accordance with GCF procedures and establish a coordination mechanism</w:t>
      </w:r>
    </w:p>
    <w:p w14:paraId="2EEFB1DF"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2. Institutional and potential support for direct access applicants in the GCF accreditation process</w:t>
      </w:r>
    </w:p>
    <w:p w14:paraId="3C877C32" w14:textId="71A626B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en-US" w:eastAsia="ru-RU"/>
        </w:rPr>
        <w:t>Task</w:t>
      </w:r>
      <w:r w:rsidRPr="00427DAA">
        <w:rPr>
          <w:rFonts w:ascii="Times New Roman" w:eastAsia="Times New Roman" w:hAnsi="Times New Roman"/>
          <w:iCs/>
          <w:color w:val="000000"/>
          <w:sz w:val="24"/>
          <w:szCs w:val="24"/>
          <w:lang w:val="kk-KZ" w:eastAsia="ru-RU"/>
        </w:rPr>
        <w:t xml:space="preserve"> 3: Building the capacity of the private sector to facilitate the planning and implementation of GCF-funded activities</w:t>
      </w:r>
    </w:p>
    <w:p w14:paraId="34B46F3E"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4: Support Hydrometeorological diagnostics and identify future investment needs</w:t>
      </w:r>
    </w:p>
    <w:p w14:paraId="453E491D" w14:textId="0187B9DA"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r w:rsidRPr="00427DAA">
        <w:rPr>
          <w:rFonts w:ascii="Times New Roman" w:eastAsia="Times New Roman" w:hAnsi="Times New Roman"/>
          <w:iCs/>
          <w:color w:val="000000"/>
          <w:sz w:val="24"/>
          <w:szCs w:val="24"/>
          <w:lang w:val="kk-KZ" w:eastAsia="ru-RU"/>
        </w:rPr>
        <w:t>Task 5. Preparation of a concept for integrating green finance issues into existing operations of the banking sector and financial institutions.</w:t>
      </w:r>
    </w:p>
    <w:p w14:paraId="23790DA5"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735C3376" w14:textId="77777777" w:rsidR="00EF7823" w:rsidRPr="00427DAA" w:rsidRDefault="00EF7823" w:rsidP="00EF7823">
      <w:pPr>
        <w:pStyle w:val="a3"/>
        <w:spacing w:after="120"/>
        <w:ind w:firstLine="708"/>
        <w:jc w:val="both"/>
        <w:rPr>
          <w:rFonts w:ascii="Times New Roman" w:eastAsia="Times New Roman" w:hAnsi="Times New Roman"/>
          <w:iCs/>
          <w:color w:val="000000"/>
          <w:sz w:val="24"/>
          <w:szCs w:val="24"/>
          <w:lang w:val="kk-KZ" w:eastAsia="ru-RU"/>
        </w:rPr>
      </w:pPr>
    </w:p>
    <w:p w14:paraId="49F5EA73" w14:textId="77777777" w:rsidR="003704A0" w:rsidRPr="00427DAA" w:rsidRDefault="003704A0" w:rsidP="00610B40">
      <w:pPr>
        <w:pStyle w:val="a3"/>
        <w:ind w:firstLine="708"/>
        <w:jc w:val="both"/>
        <w:rPr>
          <w:rFonts w:ascii="Times New Roman" w:hAnsi="Times New Roman"/>
          <w:b/>
          <w:bCs/>
          <w:iCs/>
          <w:sz w:val="24"/>
          <w:szCs w:val="24"/>
          <w:lang w:val="en-US"/>
        </w:rPr>
      </w:pPr>
      <w:r w:rsidRPr="00427DAA">
        <w:rPr>
          <w:rFonts w:ascii="Times New Roman" w:hAnsi="Times New Roman"/>
          <w:b/>
          <w:bCs/>
          <w:iCs/>
          <w:sz w:val="24"/>
          <w:szCs w:val="24"/>
          <w:lang w:val="kk-KZ"/>
        </w:rPr>
        <w:t>Goal</w:t>
      </w:r>
      <w:r w:rsidRPr="00427DAA">
        <w:rPr>
          <w:rFonts w:ascii="Times New Roman" w:hAnsi="Times New Roman"/>
          <w:b/>
          <w:bCs/>
          <w:iCs/>
          <w:sz w:val="24"/>
          <w:szCs w:val="24"/>
          <w:lang w:val="en-US"/>
        </w:rPr>
        <w:t xml:space="preserve">: </w:t>
      </w:r>
    </w:p>
    <w:p w14:paraId="7A3020FB" w14:textId="040D3986"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 goal is to improve the system of forecasting natural disasters, which will provide information about the possibility and strength of impending threats, </w:t>
      </w:r>
      <w:r w:rsidR="00EF7823" w:rsidRPr="00427DAA">
        <w:rPr>
          <w:rFonts w:ascii="Times New Roman" w:eastAsia="Arial" w:hAnsi="Times New Roman"/>
          <w:sz w:val="24"/>
          <w:szCs w:val="24"/>
          <w:lang w:val="en-US"/>
        </w:rPr>
        <w:t>by</w:t>
      </w:r>
      <w:r w:rsidRPr="00427DAA">
        <w:rPr>
          <w:rFonts w:ascii="Times New Roman" w:eastAsia="Arial" w:hAnsi="Times New Roman"/>
          <w:sz w:val="24"/>
          <w:szCs w:val="24"/>
          <w:lang w:val="en-US"/>
        </w:rPr>
        <w:t xml:space="preserve"> predictive modeling of filling and breaking of moraine lakes. </w:t>
      </w:r>
    </w:p>
    <w:p w14:paraId="236E29E8" w14:textId="7D1823F5" w:rsidR="001476AC" w:rsidRPr="00427DAA" w:rsidRDefault="001476AC"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 xml:space="preserve">These models will be used to predict the amount of water entering the lake from various sources, such as rain, </w:t>
      </w:r>
      <w:r w:rsidR="00EF7823" w:rsidRPr="00427DAA">
        <w:rPr>
          <w:rFonts w:ascii="Times New Roman" w:eastAsia="Arial" w:hAnsi="Times New Roman"/>
          <w:sz w:val="24"/>
          <w:szCs w:val="24"/>
          <w:lang w:val="en-US"/>
        </w:rPr>
        <w:t>snowmelt,</w:t>
      </w:r>
      <w:r w:rsidRPr="00427DAA">
        <w:rPr>
          <w:rFonts w:ascii="Times New Roman" w:eastAsia="Arial" w:hAnsi="Times New Roman"/>
          <w:sz w:val="24"/>
          <w:szCs w:val="24"/>
          <w:lang w:val="en-US"/>
        </w:rPr>
        <w:t xml:space="preserve"> or glaciers, </w:t>
      </w:r>
      <w:proofErr w:type="gramStart"/>
      <w:r w:rsidRPr="00427DAA">
        <w:rPr>
          <w:rFonts w:ascii="Times New Roman" w:eastAsia="Arial" w:hAnsi="Times New Roman"/>
          <w:sz w:val="24"/>
          <w:szCs w:val="24"/>
          <w:lang w:val="en-US"/>
        </w:rPr>
        <w:t>taking into account</w:t>
      </w:r>
      <w:proofErr w:type="gramEnd"/>
      <w:r w:rsidRPr="00427DAA">
        <w:rPr>
          <w:rFonts w:ascii="Times New Roman" w:eastAsia="Arial" w:hAnsi="Times New Roman"/>
          <w:sz w:val="24"/>
          <w:szCs w:val="24"/>
          <w:lang w:val="en-US"/>
        </w:rPr>
        <w:t xml:space="preserve"> the geography of the region, climatic conditions and other factors to predict the probability of a moraine breakout creating the lake.</w:t>
      </w:r>
    </w:p>
    <w:p w14:paraId="544A7256" w14:textId="5F457B6E" w:rsidR="00FE5964" w:rsidRPr="00427DAA" w:rsidRDefault="00FE5964" w:rsidP="00610B40">
      <w:pPr>
        <w:pStyle w:val="a3"/>
        <w:ind w:firstLine="708"/>
        <w:jc w:val="both"/>
        <w:rPr>
          <w:rFonts w:ascii="Times New Roman" w:eastAsia="Arial" w:hAnsi="Times New Roman"/>
          <w:sz w:val="24"/>
          <w:szCs w:val="24"/>
          <w:lang w:val="en-US"/>
        </w:rPr>
      </w:pPr>
      <w:r w:rsidRPr="00427DAA">
        <w:rPr>
          <w:rFonts w:ascii="Times New Roman" w:eastAsia="Arial" w:hAnsi="Times New Roman"/>
          <w:sz w:val="24"/>
          <w:szCs w:val="24"/>
          <w:lang w:val="en-US"/>
        </w:rPr>
        <w:t>Modeling will be carried out in a pilot version at the key site-Big Almaty Lake (</w:t>
      </w:r>
      <w:r w:rsidR="003D63C5" w:rsidRPr="00427DAA">
        <w:rPr>
          <w:rFonts w:ascii="Times New Roman" w:eastAsia="Arial" w:hAnsi="Times New Roman"/>
          <w:sz w:val="24"/>
          <w:szCs w:val="24"/>
          <w:lang w:val="en-US"/>
        </w:rPr>
        <w:t xml:space="preserve">hereinafter - </w:t>
      </w:r>
      <w:r w:rsidRPr="00427DAA">
        <w:rPr>
          <w:rFonts w:ascii="Times New Roman" w:eastAsia="Arial" w:hAnsi="Times New Roman"/>
          <w:sz w:val="24"/>
          <w:szCs w:val="24"/>
          <w:lang w:val="en-US"/>
        </w:rPr>
        <w:t>BAO).</w:t>
      </w:r>
    </w:p>
    <w:bookmarkEnd w:id="0"/>
    <w:p w14:paraId="47112AE7" w14:textId="77777777" w:rsidR="001476AC" w:rsidRPr="00427DAA" w:rsidRDefault="001476AC" w:rsidP="001476AC">
      <w:pPr>
        <w:pStyle w:val="a3"/>
        <w:spacing w:after="120"/>
        <w:rPr>
          <w:rFonts w:ascii="Times New Roman" w:eastAsia="Times New Roman" w:hAnsi="Times New Roman"/>
          <w:b/>
          <w:sz w:val="24"/>
          <w:szCs w:val="24"/>
          <w:lang w:val="en-US" w:eastAsia="ru-RU"/>
        </w:rPr>
      </w:pPr>
    </w:p>
    <w:p w14:paraId="78A7BBB4" w14:textId="16FC24D1" w:rsidR="003704A0" w:rsidRPr="00427DAA" w:rsidRDefault="003704A0" w:rsidP="00617FB0">
      <w:pPr>
        <w:pStyle w:val="a3"/>
        <w:ind w:firstLine="708"/>
        <w:jc w:val="both"/>
        <w:rPr>
          <w:rFonts w:ascii="Times New Roman" w:eastAsia="Arial" w:hAnsi="Times New Roman"/>
          <w:b/>
          <w:bCs/>
          <w:sz w:val="24"/>
          <w:szCs w:val="24"/>
          <w:lang w:val="en-US"/>
        </w:rPr>
      </w:pPr>
      <w:r w:rsidRPr="00427DAA">
        <w:rPr>
          <w:rFonts w:ascii="Times New Roman" w:eastAsia="Arial" w:hAnsi="Times New Roman"/>
          <w:b/>
          <w:bCs/>
          <w:sz w:val="24"/>
          <w:szCs w:val="24"/>
          <w:lang w:val="en-US"/>
        </w:rPr>
        <w:t xml:space="preserve">Scope </w:t>
      </w:r>
      <w:r w:rsidR="003B54B6" w:rsidRPr="00427DAA">
        <w:rPr>
          <w:rFonts w:ascii="Times New Roman" w:eastAsia="Arial" w:hAnsi="Times New Roman"/>
          <w:b/>
          <w:bCs/>
          <w:sz w:val="24"/>
          <w:szCs w:val="24"/>
          <w:lang w:val="en-US"/>
        </w:rPr>
        <w:t>of services</w:t>
      </w:r>
      <w:r w:rsidRPr="00427DAA">
        <w:rPr>
          <w:rFonts w:ascii="Times New Roman" w:eastAsia="Arial" w:hAnsi="Times New Roman"/>
          <w:b/>
          <w:bCs/>
          <w:sz w:val="24"/>
          <w:szCs w:val="24"/>
          <w:lang w:val="en-US"/>
        </w:rPr>
        <w:t xml:space="preserve">: </w:t>
      </w:r>
      <w:bookmarkStart w:id="1" w:name="_Hlk129862416"/>
    </w:p>
    <w:bookmarkEnd w:id="1"/>
    <w:p w14:paraId="67316AE9" w14:textId="61CE60DE" w:rsidR="001A3CEB" w:rsidRPr="001A3CEB" w:rsidRDefault="00D734B4" w:rsidP="001A3CEB">
      <w:pPr>
        <w:pStyle w:val="a3"/>
        <w:ind w:firstLine="708"/>
        <w:jc w:val="both"/>
        <w:rPr>
          <w:rFonts w:ascii="Times New Roman" w:eastAsia="Arial" w:hAnsi="Times New Roman"/>
          <w:sz w:val="24"/>
          <w:szCs w:val="24"/>
          <w:lang w:val="en-US"/>
        </w:rPr>
      </w:pPr>
      <w:r w:rsidRPr="00D734B4">
        <w:rPr>
          <w:rFonts w:ascii="Times New Roman" w:eastAsia="Arial" w:hAnsi="Times New Roman"/>
          <w:sz w:val="24"/>
          <w:szCs w:val="24"/>
          <w:lang w:val="en-US"/>
        </w:rPr>
        <w:t xml:space="preserve">1. </w:t>
      </w:r>
      <w:r w:rsidR="001A3CEB" w:rsidRPr="001A3CEB">
        <w:rPr>
          <w:rFonts w:ascii="Times New Roman" w:eastAsia="Arial" w:hAnsi="Times New Roman"/>
          <w:sz w:val="24"/>
          <w:szCs w:val="24"/>
          <w:lang w:val="en-US"/>
        </w:rPr>
        <w:t xml:space="preserve">Development of the project methodology and algorithms for the work of field workers, </w:t>
      </w:r>
      <w:proofErr w:type="gramStart"/>
      <w:r w:rsidR="001A3CEB" w:rsidRPr="001A3CEB">
        <w:rPr>
          <w:rFonts w:ascii="Times New Roman" w:eastAsia="Arial" w:hAnsi="Times New Roman"/>
          <w:sz w:val="24"/>
          <w:szCs w:val="24"/>
          <w:lang w:val="en-US"/>
        </w:rPr>
        <w:t>hydrologists</w:t>
      </w:r>
      <w:proofErr w:type="gramEnd"/>
      <w:r w:rsidR="001A3CEB" w:rsidRPr="001A3CEB">
        <w:rPr>
          <w:rFonts w:ascii="Times New Roman" w:eastAsia="Arial" w:hAnsi="Times New Roman"/>
          <w:sz w:val="24"/>
          <w:szCs w:val="24"/>
          <w:lang w:val="en-US"/>
        </w:rPr>
        <w:t xml:space="preserve"> and GIS specialists. The methodology includes the main stages of work, detailed instructions on how to perform specific tasks, allowing you to optimize the work processes of specialists and providing a single standard and control over the tasks of the specialists involved.</w:t>
      </w:r>
    </w:p>
    <w:p w14:paraId="6DDF4FEC"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 xml:space="preserve">2. Coordination and methodological support for industry tasks: field surveys, hydrological calculations, modeling and processing of GIS and remote sensing data (hereinafter – remote sensing). Conducting a review of the processes of work on industry tasks. </w:t>
      </w:r>
    </w:p>
    <w:p w14:paraId="2B0A046D"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3. Analysis of the volume of Lake BAO and monitoring of the dynamics of its filling.</w:t>
      </w:r>
    </w:p>
    <w:p w14:paraId="3A588E75"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 xml:space="preserve">4. Analysis of hydrometeorological data of moraine Lake BAO, evaluation of calculation </w:t>
      </w:r>
      <w:proofErr w:type="gramStart"/>
      <w:r w:rsidRPr="001A3CEB">
        <w:rPr>
          <w:rFonts w:ascii="Times New Roman" w:eastAsia="Arial" w:hAnsi="Times New Roman"/>
          <w:sz w:val="24"/>
          <w:szCs w:val="24"/>
          <w:lang w:val="en-US"/>
        </w:rPr>
        <w:t>results;</w:t>
      </w:r>
      <w:proofErr w:type="gramEnd"/>
    </w:p>
    <w:p w14:paraId="725DF591"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 xml:space="preserve">5. Analysis of the results of in-house data processing of field bathymetric, hydrometric works and </w:t>
      </w:r>
      <w:proofErr w:type="gramStart"/>
      <w:r w:rsidRPr="001A3CEB">
        <w:rPr>
          <w:rFonts w:ascii="Times New Roman" w:eastAsia="Arial" w:hAnsi="Times New Roman"/>
          <w:sz w:val="24"/>
          <w:szCs w:val="24"/>
          <w:lang w:val="en-US"/>
        </w:rPr>
        <w:t>surveys;</w:t>
      </w:r>
      <w:proofErr w:type="gramEnd"/>
    </w:p>
    <w:p w14:paraId="19A2BE6E"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 xml:space="preserve">6. Analysis of the BAO Lake water management </w:t>
      </w:r>
      <w:proofErr w:type="gramStart"/>
      <w:r w:rsidRPr="001A3CEB">
        <w:rPr>
          <w:rFonts w:ascii="Times New Roman" w:eastAsia="Arial" w:hAnsi="Times New Roman"/>
          <w:sz w:val="24"/>
          <w:szCs w:val="24"/>
          <w:lang w:val="en-US"/>
        </w:rPr>
        <w:t>balance;</w:t>
      </w:r>
      <w:proofErr w:type="gramEnd"/>
    </w:p>
    <w:p w14:paraId="13703417"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 xml:space="preserve">7. Assessment of the representativeness of the initial hydrometeorological data. </w:t>
      </w:r>
    </w:p>
    <w:p w14:paraId="528B1DB0"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8. Predictive modeling of the filling of the moraine lake BAO.</w:t>
      </w:r>
    </w:p>
    <w:p w14:paraId="3DFEBFC8"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9. Modeling of the breakthrough of the moraine lake BAO and forecasting the risk of flooding of the territory of the underlying settlements.</w:t>
      </w:r>
    </w:p>
    <w:p w14:paraId="71102323" w14:textId="77777777" w:rsidR="001A3CEB" w:rsidRPr="001A3CEB"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10. Approbation, forecast and evaluation of the model, calculation of its error</w:t>
      </w:r>
    </w:p>
    <w:p w14:paraId="62448293" w14:textId="1320DA7F" w:rsidR="003704A0" w:rsidRPr="00427DAA" w:rsidRDefault="001A3CEB" w:rsidP="001A3CEB">
      <w:pPr>
        <w:pStyle w:val="a3"/>
        <w:ind w:firstLine="708"/>
        <w:jc w:val="both"/>
        <w:rPr>
          <w:rFonts w:ascii="Times New Roman" w:eastAsia="Arial" w:hAnsi="Times New Roman"/>
          <w:sz w:val="24"/>
          <w:szCs w:val="24"/>
          <w:lang w:val="en-US"/>
        </w:rPr>
      </w:pPr>
      <w:r w:rsidRPr="001A3CEB">
        <w:rPr>
          <w:rFonts w:ascii="Times New Roman" w:eastAsia="Arial" w:hAnsi="Times New Roman"/>
          <w:sz w:val="24"/>
          <w:szCs w:val="24"/>
          <w:lang w:val="en-US"/>
        </w:rPr>
        <w:t xml:space="preserve">11. Preparation of the final report outlining the main results of the work and holding an online seminar on the results of forecasting natural disasters on filling and breaking moraine lakes in the Republic of Kazakhstan with the participation of representatives of the Ministry of Emergency Situations of the Republic of Kazakhstan. Preparation of all necessary presentations for the online </w:t>
      </w:r>
      <w:proofErr w:type="gramStart"/>
      <w:r w:rsidRPr="001A3CEB">
        <w:rPr>
          <w:rFonts w:ascii="Times New Roman" w:eastAsia="Arial" w:hAnsi="Times New Roman"/>
          <w:sz w:val="24"/>
          <w:szCs w:val="24"/>
          <w:lang w:val="en-US"/>
        </w:rPr>
        <w:t>seminar.</w:t>
      </w:r>
      <w:r w:rsidR="00CE0634" w:rsidRPr="00CE0634">
        <w:rPr>
          <w:rFonts w:ascii="Times New Roman" w:eastAsia="Arial" w:hAnsi="Times New Roman"/>
          <w:sz w:val="24"/>
          <w:szCs w:val="24"/>
          <w:lang w:val="en-US"/>
        </w:rPr>
        <w:t>.</w:t>
      </w:r>
      <w:proofErr w:type="gramEnd"/>
    </w:p>
    <w:p w14:paraId="79522C06" w14:textId="77777777" w:rsidR="003704A0" w:rsidRPr="00427DAA" w:rsidRDefault="003704A0" w:rsidP="003704A0">
      <w:pPr>
        <w:pStyle w:val="a3"/>
        <w:jc w:val="center"/>
        <w:rPr>
          <w:rFonts w:ascii="Times New Roman" w:hAnsi="Times New Roman"/>
          <w:b/>
          <w:sz w:val="24"/>
          <w:szCs w:val="24"/>
          <w:lang w:val="en-US"/>
        </w:rPr>
      </w:pPr>
    </w:p>
    <w:p w14:paraId="606FCE3A" w14:textId="787D9705" w:rsidR="003704A0" w:rsidRPr="00427DAA" w:rsidRDefault="001E777D" w:rsidP="001E777D">
      <w:pPr>
        <w:jc w:val="center"/>
        <w:rPr>
          <w:rFonts w:ascii="Times New Roman" w:hAnsi="Times New Roman"/>
          <w:b/>
          <w:sz w:val="24"/>
          <w:szCs w:val="24"/>
          <w:lang w:val="en-US"/>
        </w:rPr>
      </w:pPr>
      <w:bookmarkStart w:id="2" w:name="_Hlk156827719"/>
      <w:r w:rsidRPr="00427DAA">
        <w:rPr>
          <w:rFonts w:ascii="Times New Roman" w:hAnsi="Times New Roman"/>
          <w:b/>
          <w:sz w:val="24"/>
          <w:szCs w:val="24"/>
          <w:lang w:val="en-US"/>
        </w:rPr>
        <w:t>RESULTS AND DEADLINES</w:t>
      </w:r>
    </w:p>
    <w:tbl>
      <w:tblPr>
        <w:tblW w:w="8676"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5"/>
        <w:gridCol w:w="5559"/>
        <w:gridCol w:w="2552"/>
      </w:tblGrid>
      <w:tr w:rsidR="003704A0" w:rsidRPr="00427DAA" w14:paraId="0999E2A4" w14:textId="77777777" w:rsidTr="00A4171B">
        <w:tc>
          <w:tcPr>
            <w:tcW w:w="565" w:type="dxa"/>
            <w:tcBorders>
              <w:top w:val="single" w:sz="4" w:space="0" w:color="000000"/>
              <w:left w:val="single" w:sz="4" w:space="0" w:color="000000"/>
              <w:bottom w:val="single" w:sz="4" w:space="0" w:color="000000"/>
              <w:right w:val="single" w:sz="4" w:space="0" w:color="000000"/>
            </w:tcBorders>
            <w:hideMark/>
          </w:tcPr>
          <w:bookmarkEnd w:id="2"/>
          <w:p w14:paraId="3C475E36"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w:t>
            </w:r>
          </w:p>
          <w:p w14:paraId="18F620FA" w14:textId="77777777" w:rsidR="003704A0" w:rsidRPr="00427DAA" w:rsidRDefault="003704A0" w:rsidP="00EA14B3">
            <w:pPr>
              <w:pStyle w:val="a3"/>
              <w:jc w:val="center"/>
              <w:rPr>
                <w:rFonts w:ascii="Times New Roman" w:hAnsi="Times New Roman"/>
                <w:b/>
                <w:sz w:val="24"/>
                <w:szCs w:val="24"/>
              </w:rPr>
            </w:pPr>
            <w:r w:rsidRPr="00427DAA">
              <w:rPr>
                <w:rFonts w:ascii="Times New Roman" w:hAnsi="Times New Roman"/>
                <w:b/>
                <w:sz w:val="24"/>
                <w:szCs w:val="24"/>
              </w:rPr>
              <w:t>n</w:t>
            </w:r>
          </w:p>
        </w:tc>
        <w:tc>
          <w:tcPr>
            <w:tcW w:w="5559" w:type="dxa"/>
            <w:tcBorders>
              <w:top w:val="single" w:sz="4" w:space="0" w:color="000000"/>
              <w:left w:val="single" w:sz="4" w:space="0" w:color="000000"/>
              <w:bottom w:val="single" w:sz="4" w:space="0" w:color="000000"/>
              <w:right w:val="single" w:sz="4" w:space="0" w:color="000000"/>
            </w:tcBorders>
            <w:hideMark/>
          </w:tcPr>
          <w:p w14:paraId="355BC4C1" w14:textId="0A1AFCAC" w:rsidR="003704A0" w:rsidRPr="00427DAA" w:rsidRDefault="001E777D" w:rsidP="00EA14B3">
            <w:pPr>
              <w:pStyle w:val="a3"/>
              <w:spacing w:after="60"/>
              <w:jc w:val="center"/>
              <w:rPr>
                <w:rFonts w:ascii="Times New Roman" w:hAnsi="Times New Roman"/>
                <w:b/>
                <w:sz w:val="24"/>
                <w:szCs w:val="24"/>
              </w:rPr>
            </w:pPr>
            <w:proofErr w:type="spellStart"/>
            <w:r w:rsidRPr="00427DAA">
              <w:rPr>
                <w:rFonts w:ascii="Times New Roman" w:hAnsi="Times New Roman"/>
                <w:b/>
              </w:rPr>
              <w:t>Expected</w:t>
            </w:r>
            <w:proofErr w:type="spellEnd"/>
            <w:r w:rsidRPr="00427DAA">
              <w:rPr>
                <w:rFonts w:ascii="Times New Roman" w:hAnsi="Times New Roman"/>
                <w:b/>
              </w:rPr>
              <w:t xml:space="preserve"> </w:t>
            </w:r>
            <w:proofErr w:type="spellStart"/>
            <w:r w:rsidRPr="00427DAA">
              <w:rPr>
                <w:rFonts w:ascii="Times New Roman" w:hAnsi="Times New Roman"/>
                <w:b/>
              </w:rPr>
              <w:t>Results</w:t>
            </w:r>
            <w:proofErr w:type="spellEnd"/>
          </w:p>
        </w:tc>
        <w:tc>
          <w:tcPr>
            <w:tcW w:w="2552" w:type="dxa"/>
            <w:tcBorders>
              <w:top w:val="single" w:sz="4" w:space="0" w:color="000000"/>
              <w:left w:val="single" w:sz="4" w:space="0" w:color="000000"/>
              <w:bottom w:val="single" w:sz="4" w:space="0" w:color="000000"/>
              <w:right w:val="single" w:sz="4" w:space="0" w:color="000000"/>
            </w:tcBorders>
            <w:hideMark/>
          </w:tcPr>
          <w:p w14:paraId="1C97E0DB" w14:textId="5D0DB1BE" w:rsidR="003704A0" w:rsidRPr="00427DAA" w:rsidRDefault="001E777D" w:rsidP="00EA14B3">
            <w:pPr>
              <w:pStyle w:val="a3"/>
              <w:jc w:val="center"/>
              <w:rPr>
                <w:rFonts w:ascii="Times New Roman" w:hAnsi="Times New Roman"/>
                <w:b/>
                <w:sz w:val="24"/>
                <w:szCs w:val="24"/>
                <w:lang w:val="en-US"/>
              </w:rPr>
            </w:pPr>
            <w:proofErr w:type="spellStart"/>
            <w:r w:rsidRPr="00427DAA">
              <w:rPr>
                <w:rFonts w:ascii="Times New Roman" w:hAnsi="Times New Roman"/>
                <w:b/>
              </w:rPr>
              <w:t>Deadline</w:t>
            </w:r>
            <w:proofErr w:type="spellEnd"/>
          </w:p>
        </w:tc>
      </w:tr>
      <w:tr w:rsidR="003704A0" w:rsidRPr="00CD0213" w14:paraId="1BA3A739"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6F986014" w14:textId="77777777" w:rsidR="003704A0" w:rsidRPr="00427DAA" w:rsidRDefault="003704A0"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3CC9287C" w14:textId="77777777" w:rsidR="00FD200A" w:rsidRPr="00FD200A" w:rsidRDefault="00FD200A" w:rsidP="00FD200A">
            <w:pPr>
              <w:pStyle w:val="a3"/>
              <w:jc w:val="both"/>
              <w:rPr>
                <w:rFonts w:ascii="Times New Roman" w:eastAsia="Times New Roman" w:hAnsi="Times New Roman"/>
                <w:bCs/>
                <w:sz w:val="24"/>
                <w:szCs w:val="24"/>
                <w:lang w:val="en-US" w:eastAsia="ru-RU"/>
              </w:rPr>
            </w:pPr>
            <w:r w:rsidRPr="00FD200A">
              <w:rPr>
                <w:rFonts w:ascii="Times New Roman" w:eastAsia="Times New Roman" w:hAnsi="Times New Roman"/>
                <w:bCs/>
                <w:sz w:val="24"/>
                <w:szCs w:val="24"/>
                <w:lang w:val="en-US" w:eastAsia="ru-RU"/>
              </w:rPr>
              <w:t>A methodology has been prepared with the main stages of work, detailed instructions on how to perform specific tasks, allowing you to optimize the work processes of specialists and providing a single standard and control over the tasks of the specialists involved.</w:t>
            </w:r>
          </w:p>
          <w:p w14:paraId="43AAC970" w14:textId="0C22FDC8" w:rsidR="004A7A48" w:rsidRPr="00427DAA" w:rsidRDefault="00FD200A" w:rsidP="00FD200A">
            <w:pPr>
              <w:pStyle w:val="a3"/>
              <w:jc w:val="both"/>
              <w:rPr>
                <w:rFonts w:ascii="Times New Roman" w:hAnsi="Times New Roman"/>
                <w:sz w:val="24"/>
                <w:szCs w:val="24"/>
                <w:lang w:val="en-US"/>
              </w:rPr>
            </w:pPr>
            <w:r w:rsidRPr="00FD200A">
              <w:rPr>
                <w:rFonts w:ascii="Times New Roman" w:eastAsia="Times New Roman" w:hAnsi="Times New Roman"/>
                <w:bCs/>
                <w:sz w:val="24"/>
                <w:szCs w:val="24"/>
                <w:lang w:val="en-US" w:eastAsia="ru-RU"/>
              </w:rPr>
              <w:t>A report on the work performed under item 1 has been prepared, containing supporting materials (methodology with the main stages of work and control of the tasks of the specialists involved.).</w:t>
            </w:r>
          </w:p>
        </w:tc>
        <w:tc>
          <w:tcPr>
            <w:tcW w:w="2552" w:type="dxa"/>
            <w:tcBorders>
              <w:top w:val="single" w:sz="4" w:space="0" w:color="000000"/>
              <w:left w:val="single" w:sz="4" w:space="0" w:color="000000"/>
              <w:bottom w:val="single" w:sz="4" w:space="0" w:color="000000"/>
              <w:right w:val="single" w:sz="4" w:space="0" w:color="000000"/>
            </w:tcBorders>
            <w:vAlign w:val="center"/>
          </w:tcPr>
          <w:p w14:paraId="09FEB65E" w14:textId="356EA83D" w:rsidR="003704A0" w:rsidRPr="00427DAA" w:rsidRDefault="00F16603" w:rsidP="00B4779C">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4</w:t>
            </w:r>
            <w:r w:rsidR="00FA0CB0" w:rsidRPr="00427DAA">
              <w:rPr>
                <w:rFonts w:ascii="Times New Roman" w:eastAsia="Times New Roman" w:hAnsi="Times New Roman"/>
                <w:bCs/>
                <w:sz w:val="24"/>
                <w:szCs w:val="24"/>
                <w:lang w:val="en-US"/>
              </w:rPr>
              <w:t xml:space="preserve"> weeks</w:t>
            </w:r>
            <w:r w:rsidR="003704A0" w:rsidRPr="00427DAA">
              <w:rPr>
                <w:rFonts w:ascii="Times New Roman" w:eastAsia="Times New Roman" w:hAnsi="Times New Roman"/>
                <w:bCs/>
                <w:sz w:val="24"/>
                <w:szCs w:val="24"/>
                <w:lang w:val="en-US"/>
              </w:rPr>
              <w:t xml:space="preserve"> </w:t>
            </w:r>
            <w:r w:rsidR="003D63C5" w:rsidRPr="00427DAA">
              <w:rPr>
                <w:rFonts w:ascii="Times New Roman" w:eastAsia="Times New Roman" w:hAnsi="Times New Roman"/>
                <w:bCs/>
                <w:sz w:val="24"/>
                <w:szCs w:val="24"/>
                <w:lang w:val="en-US"/>
              </w:rPr>
              <w:t xml:space="preserve">from </w:t>
            </w:r>
            <w:r w:rsidR="003704A0" w:rsidRPr="00427DAA">
              <w:rPr>
                <w:rFonts w:ascii="Times New Roman" w:eastAsia="Times New Roman" w:hAnsi="Times New Roman"/>
                <w:bCs/>
                <w:sz w:val="24"/>
                <w:szCs w:val="24"/>
                <w:lang w:val="en-US"/>
              </w:rPr>
              <w:t xml:space="preserve">the date of signing the </w:t>
            </w:r>
            <w:proofErr w:type="gramStart"/>
            <w:r w:rsidR="003704A0" w:rsidRPr="00427DAA">
              <w:rPr>
                <w:rFonts w:ascii="Times New Roman" w:eastAsia="Times New Roman" w:hAnsi="Times New Roman"/>
                <w:bCs/>
                <w:sz w:val="24"/>
                <w:szCs w:val="24"/>
                <w:lang w:val="en-US"/>
              </w:rPr>
              <w:t>contract</w:t>
            </w:r>
            <w:proofErr w:type="gramEnd"/>
          </w:p>
          <w:p w14:paraId="0BA6DE1D" w14:textId="12B8D561" w:rsidR="00A4171B" w:rsidRPr="00427DAA" w:rsidRDefault="00A4171B" w:rsidP="00B4779C">
            <w:pPr>
              <w:pStyle w:val="a3"/>
              <w:spacing w:after="120"/>
              <w:jc w:val="center"/>
              <w:rPr>
                <w:rFonts w:ascii="Times New Roman" w:eastAsia="Times New Roman" w:hAnsi="Times New Roman"/>
                <w:bCs/>
                <w:sz w:val="24"/>
                <w:szCs w:val="24"/>
                <w:lang w:val="en-US"/>
              </w:rPr>
            </w:pPr>
          </w:p>
        </w:tc>
      </w:tr>
      <w:tr w:rsidR="00FD200A" w:rsidRPr="00CD0213" w14:paraId="23A52697" w14:textId="77777777" w:rsidTr="00A4171B">
        <w:trPr>
          <w:trHeight w:val="274"/>
        </w:trPr>
        <w:tc>
          <w:tcPr>
            <w:tcW w:w="565" w:type="dxa"/>
            <w:tcBorders>
              <w:top w:val="single" w:sz="4" w:space="0" w:color="000000"/>
              <w:left w:val="single" w:sz="4" w:space="0" w:color="000000"/>
              <w:bottom w:val="single" w:sz="4" w:space="0" w:color="000000"/>
              <w:right w:val="single" w:sz="4" w:space="0" w:color="000000"/>
            </w:tcBorders>
          </w:tcPr>
          <w:p w14:paraId="3D13448D" w14:textId="77777777" w:rsidR="00FD200A" w:rsidRPr="00427DAA" w:rsidRDefault="00FD200A" w:rsidP="00EA14B3">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4A87587C" w14:textId="77777777" w:rsidR="00FD200A" w:rsidRPr="00FD200A" w:rsidRDefault="00FD200A" w:rsidP="00FD200A">
            <w:pPr>
              <w:pStyle w:val="a3"/>
              <w:jc w:val="both"/>
              <w:rPr>
                <w:rFonts w:ascii="Times New Roman" w:eastAsia="Times New Roman" w:hAnsi="Times New Roman"/>
                <w:bCs/>
                <w:sz w:val="24"/>
                <w:szCs w:val="24"/>
                <w:lang w:val="en-US" w:eastAsia="ru-RU"/>
              </w:rPr>
            </w:pPr>
            <w:r w:rsidRPr="00FD200A">
              <w:rPr>
                <w:rFonts w:ascii="Times New Roman" w:eastAsia="Times New Roman" w:hAnsi="Times New Roman"/>
                <w:bCs/>
                <w:sz w:val="24"/>
                <w:szCs w:val="24"/>
                <w:lang w:val="en-US" w:eastAsia="ru-RU"/>
              </w:rPr>
              <w:t xml:space="preserve">An overview of the process of work on industry tasks has been prepared: field surveys, hydrological calculations, modeling and processing of GIS and remote sensing </w:t>
            </w:r>
            <w:proofErr w:type="gramStart"/>
            <w:r w:rsidRPr="00FD200A">
              <w:rPr>
                <w:rFonts w:ascii="Times New Roman" w:eastAsia="Times New Roman" w:hAnsi="Times New Roman"/>
                <w:bCs/>
                <w:sz w:val="24"/>
                <w:szCs w:val="24"/>
                <w:lang w:val="en-US" w:eastAsia="ru-RU"/>
              </w:rPr>
              <w:t>data</w:t>
            </w:r>
            <w:proofErr w:type="gramEnd"/>
          </w:p>
          <w:p w14:paraId="455A5B0C" w14:textId="77777777" w:rsidR="00FD200A" w:rsidRPr="00FD200A" w:rsidRDefault="00FD200A" w:rsidP="00FD200A">
            <w:pPr>
              <w:pStyle w:val="a3"/>
              <w:jc w:val="both"/>
              <w:rPr>
                <w:rFonts w:ascii="Times New Roman" w:eastAsia="Times New Roman" w:hAnsi="Times New Roman"/>
                <w:bCs/>
                <w:sz w:val="24"/>
                <w:szCs w:val="24"/>
                <w:lang w:val="en-US" w:eastAsia="ru-RU"/>
              </w:rPr>
            </w:pPr>
          </w:p>
          <w:p w14:paraId="2739A2A0" w14:textId="3663B892" w:rsidR="00FD200A" w:rsidRPr="00FD200A" w:rsidRDefault="00FD200A" w:rsidP="00FD200A">
            <w:pPr>
              <w:pStyle w:val="a3"/>
              <w:jc w:val="both"/>
              <w:rPr>
                <w:rFonts w:ascii="Times New Roman" w:eastAsia="Times New Roman" w:hAnsi="Times New Roman"/>
                <w:bCs/>
                <w:sz w:val="24"/>
                <w:szCs w:val="24"/>
                <w:lang w:val="en-US" w:eastAsia="ru-RU"/>
              </w:rPr>
            </w:pPr>
            <w:r w:rsidRPr="00FD200A">
              <w:rPr>
                <w:rFonts w:ascii="Times New Roman" w:eastAsia="Times New Roman" w:hAnsi="Times New Roman"/>
                <w:bCs/>
                <w:sz w:val="24"/>
                <w:szCs w:val="24"/>
                <w:lang w:val="en-US" w:eastAsia="ru-RU"/>
              </w:rPr>
              <w:t>A report on the work performed under item 2 has been prepared, containing supporting materials (an overview of the process of work on industry tasks).</w:t>
            </w:r>
          </w:p>
        </w:tc>
        <w:tc>
          <w:tcPr>
            <w:tcW w:w="2552" w:type="dxa"/>
            <w:tcBorders>
              <w:top w:val="single" w:sz="4" w:space="0" w:color="000000"/>
              <w:left w:val="single" w:sz="4" w:space="0" w:color="000000"/>
              <w:bottom w:val="single" w:sz="4" w:space="0" w:color="000000"/>
              <w:right w:val="single" w:sz="4" w:space="0" w:color="000000"/>
            </w:tcBorders>
            <w:vAlign w:val="center"/>
          </w:tcPr>
          <w:p w14:paraId="0CCF3A4F" w14:textId="3D79A782" w:rsidR="00FD200A" w:rsidRPr="00427DAA" w:rsidRDefault="00FD200A" w:rsidP="00FD200A">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10</w:t>
            </w:r>
            <w:r w:rsidRPr="00427DAA">
              <w:rPr>
                <w:rFonts w:ascii="Times New Roman" w:eastAsia="Times New Roman" w:hAnsi="Times New Roman"/>
                <w:bCs/>
                <w:sz w:val="24"/>
                <w:szCs w:val="24"/>
                <w:lang w:val="en-US"/>
              </w:rPr>
              <w:t xml:space="preserve"> weeks from the date of signing the </w:t>
            </w:r>
            <w:proofErr w:type="gramStart"/>
            <w:r w:rsidRPr="00427DAA">
              <w:rPr>
                <w:rFonts w:ascii="Times New Roman" w:eastAsia="Times New Roman" w:hAnsi="Times New Roman"/>
                <w:bCs/>
                <w:sz w:val="24"/>
                <w:szCs w:val="24"/>
                <w:lang w:val="en-US"/>
              </w:rPr>
              <w:t>contract</w:t>
            </w:r>
            <w:proofErr w:type="gramEnd"/>
          </w:p>
          <w:p w14:paraId="69209FF3" w14:textId="77777777" w:rsidR="00FD200A" w:rsidRDefault="00FD200A" w:rsidP="00B4779C">
            <w:pPr>
              <w:pStyle w:val="a3"/>
              <w:spacing w:after="120"/>
              <w:jc w:val="center"/>
              <w:rPr>
                <w:rFonts w:ascii="Times New Roman" w:eastAsia="Times New Roman" w:hAnsi="Times New Roman"/>
                <w:bCs/>
                <w:sz w:val="24"/>
                <w:szCs w:val="24"/>
                <w:lang w:val="en-US"/>
              </w:rPr>
            </w:pPr>
          </w:p>
        </w:tc>
      </w:tr>
      <w:tr w:rsidR="00AD0244" w:rsidRPr="00CD0213" w14:paraId="67B99FD8" w14:textId="77777777" w:rsidTr="006E376B">
        <w:trPr>
          <w:trHeight w:val="274"/>
        </w:trPr>
        <w:tc>
          <w:tcPr>
            <w:tcW w:w="565" w:type="dxa"/>
            <w:tcBorders>
              <w:top w:val="single" w:sz="4" w:space="0" w:color="000000"/>
              <w:left w:val="single" w:sz="4" w:space="0" w:color="000000"/>
              <w:bottom w:val="single" w:sz="4" w:space="0" w:color="000000"/>
              <w:right w:val="single" w:sz="4" w:space="0" w:color="000000"/>
            </w:tcBorders>
          </w:tcPr>
          <w:p w14:paraId="73927253" w14:textId="77777777" w:rsidR="00AD0244" w:rsidRPr="00427DAA" w:rsidRDefault="00AD0244" w:rsidP="00AD0244">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75DA7162" w14:textId="77777777" w:rsidR="00AD0244" w:rsidRPr="00AD0244" w:rsidRDefault="00AD0244" w:rsidP="00AD0244">
            <w:pPr>
              <w:pStyle w:val="a3"/>
              <w:tabs>
                <w:tab w:val="left" w:pos="1095"/>
              </w:tabs>
              <w:jc w:val="both"/>
              <w:rPr>
                <w:rFonts w:ascii="Times New Roman" w:eastAsia="Times New Roman" w:hAnsi="Times New Roman"/>
                <w:bCs/>
                <w:sz w:val="24"/>
                <w:szCs w:val="24"/>
                <w:lang w:val="en-US" w:eastAsia="ru-RU"/>
              </w:rPr>
            </w:pPr>
            <w:r>
              <w:rPr>
                <w:rFonts w:ascii="Times New Roman" w:eastAsia="Times New Roman" w:hAnsi="Times New Roman"/>
                <w:bCs/>
                <w:sz w:val="24"/>
                <w:szCs w:val="24"/>
                <w:lang w:val="en-US" w:eastAsia="ru-RU"/>
              </w:rPr>
              <w:tab/>
            </w:r>
            <w:r w:rsidRPr="00AD0244">
              <w:rPr>
                <w:rFonts w:ascii="Times New Roman" w:eastAsia="Times New Roman" w:hAnsi="Times New Roman"/>
                <w:bCs/>
                <w:sz w:val="24"/>
                <w:szCs w:val="24"/>
                <w:lang w:val="en-US" w:eastAsia="ru-RU"/>
              </w:rPr>
              <w:t>An analysis of the volume of Lake BAO and monitoring of the dynamics of its filling has been prepared.</w:t>
            </w:r>
          </w:p>
          <w:p w14:paraId="583CA6D9" w14:textId="77777777" w:rsidR="00AD0244" w:rsidRPr="00AD0244" w:rsidRDefault="00AD0244" w:rsidP="00AD0244">
            <w:pPr>
              <w:pStyle w:val="a3"/>
              <w:tabs>
                <w:tab w:val="left" w:pos="1095"/>
              </w:tabs>
              <w:jc w:val="both"/>
              <w:rPr>
                <w:rFonts w:ascii="Times New Roman" w:eastAsia="Times New Roman" w:hAnsi="Times New Roman"/>
                <w:bCs/>
                <w:sz w:val="24"/>
                <w:szCs w:val="24"/>
                <w:lang w:val="en-US" w:eastAsia="ru-RU"/>
              </w:rPr>
            </w:pPr>
          </w:p>
          <w:p w14:paraId="5438D050" w14:textId="29D9C28D" w:rsidR="00AD0244" w:rsidRPr="00FD200A" w:rsidRDefault="00AD0244" w:rsidP="00AD0244">
            <w:pPr>
              <w:pStyle w:val="a3"/>
              <w:tabs>
                <w:tab w:val="left" w:pos="1095"/>
              </w:tabs>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A report on the work performed under item 2 has been prepared, containing supporting materials (analysis of the volume of Lake BAO and monitoring of the dynamics of its filling).</w:t>
            </w:r>
          </w:p>
        </w:tc>
        <w:tc>
          <w:tcPr>
            <w:tcW w:w="2552" w:type="dxa"/>
            <w:tcBorders>
              <w:top w:val="single" w:sz="4" w:space="0" w:color="000000"/>
              <w:left w:val="single" w:sz="4" w:space="0" w:color="000000"/>
              <w:bottom w:val="single" w:sz="4" w:space="0" w:color="000000"/>
              <w:right w:val="single" w:sz="4" w:space="0" w:color="000000"/>
            </w:tcBorders>
          </w:tcPr>
          <w:p w14:paraId="229C7823" w14:textId="29BE45D6" w:rsidR="00AD0244" w:rsidRDefault="00AD0244" w:rsidP="00AD0244">
            <w:pPr>
              <w:pStyle w:val="a3"/>
              <w:spacing w:after="120"/>
              <w:jc w:val="center"/>
              <w:rPr>
                <w:rFonts w:ascii="Times New Roman" w:eastAsia="Times New Roman" w:hAnsi="Times New Roman"/>
                <w:bCs/>
                <w:sz w:val="24"/>
                <w:szCs w:val="24"/>
                <w:lang w:val="en-US"/>
              </w:rPr>
            </w:pPr>
            <w:r w:rsidRPr="006774FA">
              <w:rPr>
                <w:rFonts w:ascii="Times New Roman" w:eastAsia="Times New Roman" w:hAnsi="Times New Roman"/>
                <w:bCs/>
                <w:sz w:val="24"/>
                <w:szCs w:val="24"/>
                <w:lang w:val="en-US"/>
              </w:rPr>
              <w:t>1</w:t>
            </w:r>
            <w:r>
              <w:rPr>
                <w:rFonts w:ascii="Times New Roman" w:eastAsia="Times New Roman" w:hAnsi="Times New Roman"/>
                <w:bCs/>
                <w:sz w:val="24"/>
                <w:szCs w:val="24"/>
                <w:lang w:val="en-US"/>
              </w:rPr>
              <w:t>4</w:t>
            </w:r>
            <w:r w:rsidRPr="006774FA">
              <w:rPr>
                <w:rFonts w:ascii="Times New Roman" w:eastAsia="Times New Roman" w:hAnsi="Times New Roman"/>
                <w:bCs/>
                <w:sz w:val="24"/>
                <w:szCs w:val="24"/>
                <w:lang w:val="en-US"/>
              </w:rPr>
              <w:t xml:space="preserve"> weeks from the date of signing the contract</w:t>
            </w:r>
          </w:p>
        </w:tc>
      </w:tr>
      <w:tr w:rsidR="00AD0244" w:rsidRPr="00CD0213" w14:paraId="4BFFD934" w14:textId="77777777" w:rsidTr="006E376B">
        <w:trPr>
          <w:trHeight w:val="274"/>
        </w:trPr>
        <w:tc>
          <w:tcPr>
            <w:tcW w:w="565" w:type="dxa"/>
            <w:tcBorders>
              <w:top w:val="single" w:sz="4" w:space="0" w:color="000000"/>
              <w:left w:val="single" w:sz="4" w:space="0" w:color="000000"/>
              <w:bottom w:val="single" w:sz="4" w:space="0" w:color="000000"/>
              <w:right w:val="single" w:sz="4" w:space="0" w:color="000000"/>
            </w:tcBorders>
          </w:tcPr>
          <w:p w14:paraId="679AF957" w14:textId="77777777" w:rsidR="00AD0244" w:rsidRPr="00427DAA" w:rsidRDefault="00AD0244" w:rsidP="00AD0244">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505904B4"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An analysis of the results of in-house processing of data from field bathymetric, hydrometric works and surveys has been </w:t>
            </w:r>
            <w:proofErr w:type="gramStart"/>
            <w:r w:rsidRPr="00AD0244">
              <w:rPr>
                <w:rFonts w:ascii="Times New Roman" w:eastAsia="Times New Roman" w:hAnsi="Times New Roman"/>
                <w:bCs/>
                <w:sz w:val="24"/>
                <w:szCs w:val="24"/>
                <w:lang w:val="en-US" w:eastAsia="ru-RU"/>
              </w:rPr>
              <w:t>prepared;</w:t>
            </w:r>
            <w:proofErr w:type="gramEnd"/>
          </w:p>
          <w:p w14:paraId="0216558C"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An analysis of the hydrometeorological data of the moraine lake BAO has been prepared, an assessment of the calculation </w:t>
            </w:r>
            <w:proofErr w:type="gramStart"/>
            <w:r w:rsidRPr="00AD0244">
              <w:rPr>
                <w:rFonts w:ascii="Times New Roman" w:eastAsia="Times New Roman" w:hAnsi="Times New Roman"/>
                <w:bCs/>
                <w:sz w:val="24"/>
                <w:szCs w:val="24"/>
                <w:lang w:val="en-US" w:eastAsia="ru-RU"/>
              </w:rPr>
              <w:t>results;</w:t>
            </w:r>
            <w:proofErr w:type="gramEnd"/>
          </w:p>
          <w:p w14:paraId="2DDC7B68"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The representativeness of the initial hydrometeorological data was </w:t>
            </w:r>
            <w:proofErr w:type="gramStart"/>
            <w:r w:rsidRPr="00AD0244">
              <w:rPr>
                <w:rFonts w:ascii="Times New Roman" w:eastAsia="Times New Roman" w:hAnsi="Times New Roman"/>
                <w:bCs/>
                <w:sz w:val="24"/>
                <w:szCs w:val="24"/>
                <w:lang w:val="en-US" w:eastAsia="ru-RU"/>
              </w:rPr>
              <w:t>assessed</w:t>
            </w:r>
            <w:proofErr w:type="gramEnd"/>
          </w:p>
          <w:p w14:paraId="7E770A50"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An analysis of the water management balance of the BAO lake has been </w:t>
            </w:r>
            <w:proofErr w:type="gramStart"/>
            <w:r w:rsidRPr="00AD0244">
              <w:rPr>
                <w:rFonts w:ascii="Times New Roman" w:eastAsia="Times New Roman" w:hAnsi="Times New Roman"/>
                <w:bCs/>
                <w:sz w:val="24"/>
                <w:szCs w:val="24"/>
                <w:lang w:val="en-US" w:eastAsia="ru-RU"/>
              </w:rPr>
              <w:t>prepared</w:t>
            </w:r>
            <w:proofErr w:type="gramEnd"/>
          </w:p>
          <w:p w14:paraId="37D3A57C" w14:textId="77777777" w:rsidR="00AD0244" w:rsidRPr="00AD0244" w:rsidRDefault="00AD0244" w:rsidP="00AD0244">
            <w:pPr>
              <w:pStyle w:val="a3"/>
              <w:jc w:val="both"/>
              <w:rPr>
                <w:rFonts w:ascii="Times New Roman" w:eastAsia="Times New Roman" w:hAnsi="Times New Roman"/>
                <w:bCs/>
                <w:sz w:val="24"/>
                <w:szCs w:val="24"/>
                <w:lang w:val="en-US" w:eastAsia="ru-RU"/>
              </w:rPr>
            </w:pPr>
          </w:p>
          <w:p w14:paraId="3F5C6854" w14:textId="4D805ACA" w:rsidR="00AD0244" w:rsidRPr="00FD200A"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A report on the completed work on items 4,5,6,7 has been prepared, containing supporting materials (analyses and assessments)</w:t>
            </w:r>
          </w:p>
        </w:tc>
        <w:tc>
          <w:tcPr>
            <w:tcW w:w="2552" w:type="dxa"/>
            <w:tcBorders>
              <w:top w:val="single" w:sz="4" w:space="0" w:color="000000"/>
              <w:left w:val="single" w:sz="4" w:space="0" w:color="000000"/>
              <w:bottom w:val="single" w:sz="4" w:space="0" w:color="000000"/>
              <w:right w:val="single" w:sz="4" w:space="0" w:color="000000"/>
            </w:tcBorders>
          </w:tcPr>
          <w:p w14:paraId="571B43AB" w14:textId="25134C8B" w:rsidR="00AD0244" w:rsidRDefault="00AD0244" w:rsidP="00AD0244">
            <w:pPr>
              <w:pStyle w:val="a3"/>
              <w:spacing w:after="120"/>
              <w:jc w:val="center"/>
              <w:rPr>
                <w:rFonts w:ascii="Times New Roman" w:eastAsia="Times New Roman" w:hAnsi="Times New Roman"/>
                <w:bCs/>
                <w:sz w:val="24"/>
                <w:szCs w:val="24"/>
                <w:lang w:val="en-US"/>
              </w:rPr>
            </w:pPr>
            <w:r w:rsidRPr="006774FA">
              <w:rPr>
                <w:rFonts w:ascii="Times New Roman" w:eastAsia="Times New Roman" w:hAnsi="Times New Roman"/>
                <w:bCs/>
                <w:sz w:val="24"/>
                <w:szCs w:val="24"/>
                <w:lang w:val="en-US"/>
              </w:rPr>
              <w:t>1</w:t>
            </w:r>
            <w:r>
              <w:rPr>
                <w:rFonts w:ascii="Times New Roman" w:eastAsia="Times New Roman" w:hAnsi="Times New Roman"/>
                <w:bCs/>
                <w:sz w:val="24"/>
                <w:szCs w:val="24"/>
                <w:lang w:val="en-US"/>
              </w:rPr>
              <w:t>8</w:t>
            </w:r>
            <w:r w:rsidRPr="006774FA">
              <w:rPr>
                <w:rFonts w:ascii="Times New Roman" w:eastAsia="Times New Roman" w:hAnsi="Times New Roman"/>
                <w:bCs/>
                <w:sz w:val="24"/>
                <w:szCs w:val="24"/>
                <w:lang w:val="en-US"/>
              </w:rPr>
              <w:t xml:space="preserve"> weeks from the date of signing the contract</w:t>
            </w:r>
          </w:p>
        </w:tc>
      </w:tr>
      <w:tr w:rsidR="00AD0244" w:rsidRPr="00CD0213" w14:paraId="2FBD2989" w14:textId="77777777" w:rsidTr="006E376B">
        <w:trPr>
          <w:trHeight w:val="274"/>
        </w:trPr>
        <w:tc>
          <w:tcPr>
            <w:tcW w:w="565" w:type="dxa"/>
            <w:tcBorders>
              <w:top w:val="single" w:sz="4" w:space="0" w:color="000000"/>
              <w:left w:val="single" w:sz="4" w:space="0" w:color="000000"/>
              <w:bottom w:val="single" w:sz="4" w:space="0" w:color="000000"/>
              <w:right w:val="single" w:sz="4" w:space="0" w:color="000000"/>
            </w:tcBorders>
          </w:tcPr>
          <w:p w14:paraId="1C1D6C47" w14:textId="77777777" w:rsidR="00AD0244" w:rsidRPr="00427DAA" w:rsidRDefault="00AD0244" w:rsidP="00AD0244">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448E2FA6"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Predictive modeling of the filling of the moraine lake BAO has been prepared.</w:t>
            </w:r>
          </w:p>
          <w:p w14:paraId="1DC6DE01"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A simulation of the breakthrough of the moraine lake BAO and a forecast of the risk of flooding of the territory of the underlying settlements were prepared and the approbation, forecast and evaluation of the model, calculation of its error </w:t>
            </w:r>
            <w:proofErr w:type="gramStart"/>
            <w:r w:rsidRPr="00AD0244">
              <w:rPr>
                <w:rFonts w:ascii="Times New Roman" w:eastAsia="Times New Roman" w:hAnsi="Times New Roman"/>
                <w:bCs/>
                <w:sz w:val="24"/>
                <w:szCs w:val="24"/>
                <w:lang w:val="en-US" w:eastAsia="ru-RU"/>
              </w:rPr>
              <w:t>were</w:t>
            </w:r>
            <w:proofErr w:type="gramEnd"/>
            <w:r w:rsidRPr="00AD0244">
              <w:rPr>
                <w:rFonts w:ascii="Times New Roman" w:eastAsia="Times New Roman" w:hAnsi="Times New Roman"/>
                <w:bCs/>
                <w:sz w:val="24"/>
                <w:szCs w:val="24"/>
                <w:lang w:val="en-US" w:eastAsia="ru-RU"/>
              </w:rPr>
              <w:t xml:space="preserve"> carried out.</w:t>
            </w:r>
          </w:p>
          <w:p w14:paraId="713F9903" w14:textId="77777777" w:rsidR="00AD0244" w:rsidRPr="00AD0244" w:rsidRDefault="00AD0244" w:rsidP="00AD0244">
            <w:pPr>
              <w:pStyle w:val="a3"/>
              <w:jc w:val="both"/>
              <w:rPr>
                <w:rFonts w:ascii="Times New Roman" w:eastAsia="Times New Roman" w:hAnsi="Times New Roman"/>
                <w:bCs/>
                <w:sz w:val="24"/>
                <w:szCs w:val="24"/>
                <w:lang w:val="en-US" w:eastAsia="ru-RU"/>
              </w:rPr>
            </w:pPr>
          </w:p>
          <w:p w14:paraId="2FCF9033" w14:textId="2FDE0153" w:rsidR="00AD0244" w:rsidRPr="00FD200A"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A report on the work performed on items 8,9,10 has been prepared, containing supporting materials (predictive modeling of filling and breakthrough, risk forecast, approbation analysis and model evaluation).</w:t>
            </w:r>
          </w:p>
        </w:tc>
        <w:tc>
          <w:tcPr>
            <w:tcW w:w="2552" w:type="dxa"/>
            <w:tcBorders>
              <w:top w:val="single" w:sz="4" w:space="0" w:color="000000"/>
              <w:left w:val="single" w:sz="4" w:space="0" w:color="000000"/>
              <w:bottom w:val="single" w:sz="4" w:space="0" w:color="000000"/>
              <w:right w:val="single" w:sz="4" w:space="0" w:color="000000"/>
            </w:tcBorders>
          </w:tcPr>
          <w:p w14:paraId="48DBB50A" w14:textId="5EFF63D5" w:rsidR="00AD0244" w:rsidRDefault="00AD0244" w:rsidP="00AD0244">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t>23</w:t>
            </w:r>
            <w:r w:rsidRPr="006774FA">
              <w:rPr>
                <w:rFonts w:ascii="Times New Roman" w:eastAsia="Times New Roman" w:hAnsi="Times New Roman"/>
                <w:bCs/>
                <w:sz w:val="24"/>
                <w:szCs w:val="24"/>
                <w:lang w:val="en-US"/>
              </w:rPr>
              <w:t xml:space="preserve"> weeks from the date of signing the contract</w:t>
            </w:r>
          </w:p>
        </w:tc>
      </w:tr>
      <w:tr w:rsidR="00AD0244" w:rsidRPr="00CD0213" w14:paraId="2C6D7607" w14:textId="77777777" w:rsidTr="006E376B">
        <w:trPr>
          <w:trHeight w:val="274"/>
        </w:trPr>
        <w:tc>
          <w:tcPr>
            <w:tcW w:w="565" w:type="dxa"/>
            <w:tcBorders>
              <w:top w:val="single" w:sz="4" w:space="0" w:color="000000"/>
              <w:left w:val="single" w:sz="4" w:space="0" w:color="000000"/>
              <w:bottom w:val="single" w:sz="4" w:space="0" w:color="000000"/>
              <w:right w:val="single" w:sz="4" w:space="0" w:color="000000"/>
            </w:tcBorders>
          </w:tcPr>
          <w:p w14:paraId="4746B3A7" w14:textId="77777777" w:rsidR="00AD0244" w:rsidRPr="00427DAA" w:rsidRDefault="00AD0244" w:rsidP="00AD0244">
            <w:pPr>
              <w:pStyle w:val="a3"/>
              <w:numPr>
                <w:ilvl w:val="0"/>
                <w:numId w:val="3"/>
              </w:numPr>
              <w:ind w:hanging="692"/>
              <w:jc w:val="center"/>
              <w:rPr>
                <w:rFonts w:ascii="Times New Roman" w:hAnsi="Times New Roman"/>
                <w:sz w:val="24"/>
                <w:szCs w:val="24"/>
                <w:lang w:val="en-US"/>
              </w:rPr>
            </w:pPr>
          </w:p>
        </w:tc>
        <w:tc>
          <w:tcPr>
            <w:tcW w:w="5559" w:type="dxa"/>
            <w:tcBorders>
              <w:top w:val="single" w:sz="4" w:space="0" w:color="000000"/>
              <w:left w:val="single" w:sz="4" w:space="0" w:color="000000"/>
              <w:bottom w:val="single" w:sz="4" w:space="0" w:color="000000"/>
              <w:right w:val="single" w:sz="4" w:space="0" w:color="000000"/>
            </w:tcBorders>
          </w:tcPr>
          <w:p w14:paraId="65603FFA" w14:textId="77777777" w:rsidR="00AD0244" w:rsidRPr="00AD0244"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A final report was </w:t>
            </w:r>
            <w:proofErr w:type="gramStart"/>
            <w:r w:rsidRPr="00AD0244">
              <w:rPr>
                <w:rFonts w:ascii="Times New Roman" w:eastAsia="Times New Roman" w:hAnsi="Times New Roman"/>
                <w:bCs/>
                <w:sz w:val="24"/>
                <w:szCs w:val="24"/>
                <w:lang w:val="en-US" w:eastAsia="ru-RU"/>
              </w:rPr>
              <w:t>prepared</w:t>
            </w:r>
            <w:proofErr w:type="gramEnd"/>
            <w:r w:rsidRPr="00AD0244">
              <w:rPr>
                <w:rFonts w:ascii="Times New Roman" w:eastAsia="Times New Roman" w:hAnsi="Times New Roman"/>
                <w:bCs/>
                <w:sz w:val="24"/>
                <w:szCs w:val="24"/>
                <w:lang w:val="en-US" w:eastAsia="ru-RU"/>
              </w:rPr>
              <w:t xml:space="preserve"> and an online seminar was held on the results of forecasting natural disasters on filling and breaking moraine lakes in the Republic of Kazakhstan.</w:t>
            </w:r>
          </w:p>
          <w:p w14:paraId="38834737" w14:textId="77777777" w:rsidR="00AD0244" w:rsidRPr="00AD0244" w:rsidRDefault="00AD0244" w:rsidP="00AD0244">
            <w:pPr>
              <w:pStyle w:val="a3"/>
              <w:jc w:val="both"/>
              <w:rPr>
                <w:rFonts w:ascii="Times New Roman" w:eastAsia="Times New Roman" w:hAnsi="Times New Roman"/>
                <w:bCs/>
                <w:sz w:val="24"/>
                <w:szCs w:val="24"/>
                <w:lang w:val="en-US" w:eastAsia="ru-RU"/>
              </w:rPr>
            </w:pPr>
          </w:p>
          <w:p w14:paraId="7E66DB37" w14:textId="1F4FEA51" w:rsidR="00AD0244" w:rsidRPr="00FD200A" w:rsidRDefault="00AD0244" w:rsidP="00AD0244">
            <w:pPr>
              <w:pStyle w:val="a3"/>
              <w:jc w:val="both"/>
              <w:rPr>
                <w:rFonts w:ascii="Times New Roman" w:eastAsia="Times New Roman" w:hAnsi="Times New Roman"/>
                <w:bCs/>
                <w:sz w:val="24"/>
                <w:szCs w:val="24"/>
                <w:lang w:val="en-US" w:eastAsia="ru-RU"/>
              </w:rPr>
            </w:pPr>
            <w:r w:rsidRPr="00AD0244">
              <w:rPr>
                <w:rFonts w:ascii="Times New Roman" w:eastAsia="Times New Roman" w:hAnsi="Times New Roman"/>
                <w:bCs/>
                <w:sz w:val="24"/>
                <w:szCs w:val="24"/>
                <w:lang w:val="en-US" w:eastAsia="ru-RU"/>
              </w:rPr>
              <w:t xml:space="preserve">A report on the work performed under item 11 has been prepared, containing supporting materials (a final report outlining the main results of the work and a report on </w:t>
            </w:r>
            <w:r w:rsidRPr="00AD0244">
              <w:rPr>
                <w:rFonts w:ascii="Times New Roman" w:eastAsia="Times New Roman" w:hAnsi="Times New Roman"/>
                <w:bCs/>
                <w:sz w:val="24"/>
                <w:szCs w:val="24"/>
                <w:lang w:val="en-US" w:eastAsia="ru-RU"/>
              </w:rPr>
              <w:lastRenderedPageBreak/>
              <w:t>the online seminar (seminar program, list of participants, screenshots of the online seminar)).</w:t>
            </w:r>
          </w:p>
        </w:tc>
        <w:tc>
          <w:tcPr>
            <w:tcW w:w="2552" w:type="dxa"/>
            <w:tcBorders>
              <w:top w:val="single" w:sz="4" w:space="0" w:color="000000"/>
              <w:left w:val="single" w:sz="4" w:space="0" w:color="000000"/>
              <w:bottom w:val="single" w:sz="4" w:space="0" w:color="000000"/>
              <w:right w:val="single" w:sz="4" w:space="0" w:color="000000"/>
            </w:tcBorders>
          </w:tcPr>
          <w:p w14:paraId="4AF4CD1C" w14:textId="5EE31B0B" w:rsidR="00AD0244" w:rsidRDefault="00AD0244" w:rsidP="00AD0244">
            <w:pPr>
              <w:pStyle w:val="a3"/>
              <w:spacing w:after="120"/>
              <w:jc w:val="center"/>
              <w:rPr>
                <w:rFonts w:ascii="Times New Roman" w:eastAsia="Times New Roman" w:hAnsi="Times New Roman"/>
                <w:bCs/>
                <w:sz w:val="24"/>
                <w:szCs w:val="24"/>
                <w:lang w:val="en-US"/>
              </w:rPr>
            </w:pPr>
            <w:r>
              <w:rPr>
                <w:rFonts w:ascii="Times New Roman" w:eastAsia="Times New Roman" w:hAnsi="Times New Roman"/>
                <w:bCs/>
                <w:sz w:val="24"/>
                <w:szCs w:val="24"/>
                <w:lang w:val="en-US"/>
              </w:rPr>
              <w:lastRenderedPageBreak/>
              <w:t>25</w:t>
            </w:r>
            <w:r w:rsidRPr="006774FA">
              <w:rPr>
                <w:rFonts w:ascii="Times New Roman" w:eastAsia="Times New Roman" w:hAnsi="Times New Roman"/>
                <w:bCs/>
                <w:sz w:val="24"/>
                <w:szCs w:val="24"/>
                <w:lang w:val="en-US"/>
              </w:rPr>
              <w:t xml:space="preserve"> weeks from the date of signing the contract</w:t>
            </w:r>
          </w:p>
        </w:tc>
      </w:tr>
    </w:tbl>
    <w:p w14:paraId="68BE840B" w14:textId="77777777" w:rsidR="003704A0" w:rsidRPr="00427DAA" w:rsidRDefault="003704A0" w:rsidP="003704A0">
      <w:pPr>
        <w:pStyle w:val="a3"/>
        <w:rPr>
          <w:rFonts w:ascii="Times New Roman" w:hAnsi="Times New Roman"/>
          <w:b/>
          <w:sz w:val="24"/>
          <w:szCs w:val="24"/>
          <w:lang w:val="en-US"/>
        </w:rPr>
      </w:pPr>
    </w:p>
    <w:p w14:paraId="6FDC7ABA" w14:textId="77777777" w:rsidR="003704A0" w:rsidRPr="00427DAA" w:rsidRDefault="003704A0" w:rsidP="003704A0">
      <w:pPr>
        <w:spacing w:after="0"/>
        <w:jc w:val="both"/>
        <w:rPr>
          <w:rFonts w:ascii="Times New Roman" w:hAnsi="Times New Roman"/>
          <w:b/>
          <w:sz w:val="24"/>
          <w:szCs w:val="24"/>
          <w:u w:val="single"/>
          <w:lang w:val="en-US"/>
        </w:rPr>
      </w:pPr>
    </w:p>
    <w:p w14:paraId="785D1E83"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Business trip</w:t>
      </w:r>
    </w:p>
    <w:p w14:paraId="61CCF29D" w14:textId="1BB96F14" w:rsidR="00652E53" w:rsidRDefault="0043531B" w:rsidP="00774D7A">
      <w:pPr>
        <w:spacing w:after="0"/>
        <w:ind w:left="708"/>
        <w:jc w:val="both"/>
        <w:rPr>
          <w:rFonts w:ascii="Times New Roman" w:eastAsia="Times New Roman" w:hAnsi="Times New Roman"/>
          <w:sz w:val="24"/>
          <w:szCs w:val="24"/>
          <w:lang w:val="en-US"/>
        </w:rPr>
      </w:pPr>
      <w:r w:rsidRPr="0043531B">
        <w:rPr>
          <w:rFonts w:ascii="Times New Roman" w:eastAsia="Times New Roman" w:hAnsi="Times New Roman"/>
          <w:sz w:val="24"/>
          <w:szCs w:val="24"/>
          <w:lang w:val="en-US"/>
        </w:rPr>
        <w:t>30 days for field trips to conduct bathymetric surveys at the BAO, as the head of the field team.</w:t>
      </w:r>
    </w:p>
    <w:p w14:paraId="43C539D0" w14:textId="77777777" w:rsidR="0043531B" w:rsidRPr="00774D7A" w:rsidRDefault="0043531B" w:rsidP="00774D7A">
      <w:pPr>
        <w:spacing w:after="0"/>
        <w:ind w:left="708"/>
        <w:jc w:val="both"/>
        <w:rPr>
          <w:rFonts w:ascii="Times New Roman" w:eastAsia="Times New Roman" w:hAnsi="Times New Roman"/>
          <w:sz w:val="24"/>
          <w:szCs w:val="24"/>
          <w:lang w:val="en-US"/>
        </w:rPr>
      </w:pPr>
    </w:p>
    <w:p w14:paraId="38AF0509" w14:textId="5B00315B" w:rsidR="003704A0" w:rsidRPr="00427DAA" w:rsidRDefault="003704A0" w:rsidP="00610B40">
      <w:pPr>
        <w:spacing w:after="0"/>
        <w:ind w:firstLine="708"/>
        <w:jc w:val="both"/>
        <w:rPr>
          <w:rFonts w:ascii="Times New Roman" w:hAnsi="Times New Roman"/>
          <w:b/>
          <w:sz w:val="24"/>
          <w:szCs w:val="24"/>
          <w:u w:val="single"/>
        </w:rPr>
      </w:pPr>
      <w:bookmarkStart w:id="3" w:name="_Hlk156827862"/>
      <w:r w:rsidRPr="00427DAA">
        <w:rPr>
          <w:rFonts w:ascii="Times New Roman" w:hAnsi="Times New Roman"/>
          <w:b/>
          <w:sz w:val="24"/>
          <w:szCs w:val="24"/>
          <w:u w:val="single"/>
        </w:rPr>
        <w:t>Note</w:t>
      </w:r>
      <w:r w:rsidR="003B54B6" w:rsidRPr="00427DAA">
        <w:rPr>
          <w:rFonts w:ascii="Times New Roman" w:hAnsi="Times New Roman"/>
          <w:b/>
          <w:sz w:val="24"/>
          <w:szCs w:val="24"/>
          <w:u w:val="single"/>
        </w:rPr>
        <w:t>:</w:t>
      </w:r>
    </w:p>
    <w:p w14:paraId="2D610DDA" w14:textId="185AD591" w:rsidR="003704A0" w:rsidRPr="00427DAA" w:rsidRDefault="003B54B6"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is responsible </w:t>
      </w:r>
      <w:r w:rsidR="003704A0" w:rsidRPr="00427DAA">
        <w:rPr>
          <w:rFonts w:ascii="Times New Roman" w:hAnsi="Times New Roman"/>
          <w:sz w:val="24"/>
          <w:szCs w:val="24"/>
          <w:lang w:val="kk-KZ"/>
        </w:rPr>
        <w:t>for the</w:t>
      </w:r>
      <w:r w:rsidR="003704A0" w:rsidRPr="00427DAA">
        <w:rPr>
          <w:rFonts w:ascii="Times New Roman" w:hAnsi="Times New Roman"/>
          <w:sz w:val="24"/>
          <w:szCs w:val="24"/>
          <w:lang w:val="en-US"/>
        </w:rPr>
        <w:t xml:space="preserve">quality of the prepared </w:t>
      </w:r>
      <w:r w:rsidR="003704A0" w:rsidRPr="00427DAA">
        <w:rPr>
          <w:rFonts w:ascii="Times New Roman" w:hAnsi="Times New Roman"/>
          <w:sz w:val="24"/>
          <w:szCs w:val="24"/>
          <w:lang w:val="kk-KZ"/>
        </w:rPr>
        <w:t>materials</w:t>
      </w:r>
      <w:r w:rsidR="003704A0" w:rsidRPr="00427DAA">
        <w:rPr>
          <w:rFonts w:ascii="Times New Roman" w:hAnsi="Times New Roman"/>
          <w:sz w:val="24"/>
          <w:szCs w:val="24"/>
          <w:lang w:val="en-US"/>
        </w:rPr>
        <w:t xml:space="preserve"> within the scope of its </w:t>
      </w:r>
      <w:proofErr w:type="gramStart"/>
      <w:r w:rsidR="003704A0" w:rsidRPr="00427DAA">
        <w:rPr>
          <w:rFonts w:ascii="Times New Roman" w:hAnsi="Times New Roman"/>
          <w:sz w:val="24"/>
          <w:szCs w:val="24"/>
          <w:lang w:val="en-US"/>
        </w:rPr>
        <w:t>duties;</w:t>
      </w:r>
      <w:proofErr w:type="gramEnd"/>
    </w:p>
    <w:p w14:paraId="7F5D2707" w14:textId="6FBFEC25" w:rsidR="003704A0" w:rsidRPr="00427DAA" w:rsidRDefault="003B54B6" w:rsidP="003704A0">
      <w:pPr>
        <w:pStyle w:val="a5"/>
        <w:numPr>
          <w:ilvl w:val="0"/>
          <w:numId w:val="1"/>
        </w:numPr>
        <w:tabs>
          <w:tab w:val="left" w:pos="709"/>
        </w:tabs>
        <w:spacing w:before="60"/>
        <w:rPr>
          <w:rFonts w:ascii="Times New Roman" w:hAnsi="Times New Roman"/>
          <w:bCs/>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 xml:space="preserve">works </w:t>
      </w:r>
      <w:r w:rsidR="003704A0" w:rsidRPr="00427DAA">
        <w:rPr>
          <w:rFonts w:ascii="Times New Roman" w:hAnsi="Times New Roman"/>
          <w:sz w:val="24"/>
          <w:szCs w:val="24"/>
          <w:lang w:val="kk-KZ"/>
        </w:rPr>
        <w:t xml:space="preserve">under </w:t>
      </w:r>
      <w:r w:rsidR="002B6D44" w:rsidRPr="00427DAA">
        <w:rPr>
          <w:rFonts w:ascii="Times New Roman" w:hAnsi="Times New Roman"/>
          <w:sz w:val="24"/>
          <w:szCs w:val="24"/>
          <w:lang w:val="kk-KZ"/>
        </w:rPr>
        <w:t xml:space="preserve">the supervision of the team leader and the overall </w:t>
      </w:r>
      <w:r w:rsidR="003704A0" w:rsidRPr="00427DAA">
        <w:rPr>
          <w:rFonts w:ascii="Times New Roman" w:hAnsi="Times New Roman"/>
          <w:sz w:val="24"/>
          <w:szCs w:val="24"/>
          <w:lang w:val="kk-KZ"/>
        </w:rPr>
        <w:t xml:space="preserve">guidance </w:t>
      </w:r>
      <w:r w:rsidR="002B6D44" w:rsidRPr="00427DAA">
        <w:rPr>
          <w:rFonts w:ascii="Times New Roman" w:hAnsi="Times New Roman"/>
          <w:sz w:val="24"/>
          <w:szCs w:val="24"/>
          <w:lang w:val="kk-KZ"/>
        </w:rPr>
        <w:t>руководителя</w:t>
      </w:r>
      <w:r w:rsidR="003704A0" w:rsidRPr="00427DAA">
        <w:rPr>
          <w:rFonts w:ascii="Times New Roman" w:hAnsi="Times New Roman"/>
          <w:sz w:val="24"/>
          <w:szCs w:val="24"/>
          <w:lang w:val="kk-KZ"/>
        </w:rPr>
        <w:t>of the project manager.</w:t>
      </w:r>
    </w:p>
    <w:p w14:paraId="33AF38A5" w14:textId="30D34ACB" w:rsidR="003704A0" w:rsidRPr="00427DAA" w:rsidRDefault="003B54B6"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 xml:space="preserve">The contractor </w:t>
      </w:r>
      <w:r w:rsidR="003704A0" w:rsidRPr="00427DAA">
        <w:rPr>
          <w:rFonts w:ascii="Times New Roman" w:hAnsi="Times New Roman"/>
          <w:sz w:val="24"/>
          <w:szCs w:val="24"/>
          <w:lang w:val="en-US"/>
        </w:rPr>
        <w:t>prepares reports in Russian.</w:t>
      </w:r>
    </w:p>
    <w:p w14:paraId="641CEA94" w14:textId="77777777" w:rsidR="003704A0" w:rsidRPr="00427DAA" w:rsidRDefault="003704A0" w:rsidP="003704A0">
      <w:pPr>
        <w:numPr>
          <w:ilvl w:val="0"/>
          <w:numId w:val="1"/>
        </w:numPr>
        <w:spacing w:after="0" w:line="240" w:lineRule="auto"/>
        <w:contextualSpacing/>
        <w:jc w:val="both"/>
        <w:rPr>
          <w:rFonts w:ascii="Times New Roman" w:hAnsi="Times New Roman"/>
          <w:sz w:val="24"/>
          <w:szCs w:val="24"/>
          <w:lang w:val="en-US"/>
        </w:rPr>
      </w:pPr>
      <w:r w:rsidRPr="00427DAA">
        <w:rPr>
          <w:rFonts w:ascii="Times New Roman" w:hAnsi="Times New Roman"/>
          <w:sz w:val="24"/>
          <w:szCs w:val="24"/>
          <w:lang w:val="en-US"/>
        </w:rPr>
        <w:t>The report must be submitted electronically in MS Word format for Windows files.</w:t>
      </w:r>
    </w:p>
    <w:p w14:paraId="44602B66" w14:textId="77777777" w:rsidR="003704A0" w:rsidRPr="00427DAA" w:rsidRDefault="003704A0" w:rsidP="003704A0">
      <w:pPr>
        <w:spacing w:after="0"/>
        <w:jc w:val="both"/>
        <w:rPr>
          <w:rFonts w:ascii="Times New Roman" w:hAnsi="Times New Roman"/>
          <w:b/>
          <w:sz w:val="24"/>
          <w:szCs w:val="24"/>
          <w:u w:val="single"/>
          <w:lang w:val="en-US"/>
        </w:rPr>
      </w:pPr>
    </w:p>
    <w:p w14:paraId="386DB6A8" w14:textId="77777777" w:rsidR="003704A0" w:rsidRPr="00427DAA" w:rsidRDefault="003704A0" w:rsidP="00610B40">
      <w:pPr>
        <w:spacing w:after="0"/>
        <w:ind w:firstLine="708"/>
        <w:jc w:val="both"/>
        <w:rPr>
          <w:rFonts w:ascii="Times New Roman" w:hAnsi="Times New Roman"/>
          <w:b/>
          <w:sz w:val="24"/>
          <w:szCs w:val="24"/>
          <w:u w:val="single"/>
        </w:rPr>
      </w:pPr>
      <w:r w:rsidRPr="00427DAA">
        <w:rPr>
          <w:rFonts w:ascii="Times New Roman" w:hAnsi="Times New Roman"/>
          <w:b/>
          <w:sz w:val="24"/>
          <w:szCs w:val="24"/>
          <w:u w:val="single"/>
        </w:rPr>
        <w:t xml:space="preserve">Basic </w:t>
      </w:r>
      <w:proofErr w:type="spellStart"/>
      <w:r w:rsidRPr="00427DAA">
        <w:rPr>
          <w:rFonts w:ascii="Times New Roman" w:hAnsi="Times New Roman"/>
          <w:b/>
          <w:sz w:val="24"/>
          <w:szCs w:val="24"/>
          <w:u w:val="single"/>
        </w:rPr>
        <w:t>conditions</w:t>
      </w:r>
      <w:proofErr w:type="spellEnd"/>
    </w:p>
    <w:p w14:paraId="64051343" w14:textId="69DE004F"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When performing the entire</w:t>
      </w:r>
      <w:r w:rsidR="001E777D" w:rsidRPr="00427DAA">
        <w:rPr>
          <w:rFonts w:ascii="Times New Roman" w:hAnsi="Times New Roman"/>
          <w:sz w:val="24"/>
          <w:szCs w:val="24"/>
          <w:lang w:val="en-US"/>
        </w:rPr>
        <w:t xml:space="preserve"> </w:t>
      </w:r>
      <w:r w:rsidR="003B54B6" w:rsidRPr="00427DAA">
        <w:rPr>
          <w:rFonts w:ascii="Times New Roman" w:hAnsi="Times New Roman"/>
          <w:sz w:val="24"/>
          <w:szCs w:val="24"/>
          <w:lang w:val="en-US"/>
        </w:rPr>
        <w:t xml:space="preserve">scope of </w:t>
      </w:r>
      <w:r w:rsidR="001E777D" w:rsidRPr="00427DAA">
        <w:rPr>
          <w:rFonts w:ascii="Times New Roman" w:hAnsi="Times New Roman"/>
          <w:sz w:val="24"/>
          <w:szCs w:val="24"/>
          <w:lang w:val="en-US"/>
        </w:rPr>
        <w:t>services,</w:t>
      </w:r>
      <w:r w:rsidR="003B54B6" w:rsidRPr="00427DAA">
        <w:rPr>
          <w:rFonts w:ascii="Times New Roman" w:hAnsi="Times New Roman"/>
          <w:sz w:val="24"/>
          <w:szCs w:val="24"/>
          <w:lang w:val="en-US"/>
        </w:rPr>
        <w:t xml:space="preserve"> the Contractor</w:t>
      </w:r>
      <w:r w:rsidRPr="00427DAA">
        <w:rPr>
          <w:rFonts w:ascii="Times New Roman" w:hAnsi="Times New Roman"/>
          <w:sz w:val="24"/>
          <w:szCs w:val="24"/>
          <w:lang w:val="en-US"/>
        </w:rPr>
        <w:t xml:space="preserve"> must ensure the complete safety of materials and finished products, excluding the creation of counterfeit products.</w:t>
      </w:r>
    </w:p>
    <w:p w14:paraId="31C0CF14" w14:textId="77777777"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It is necessary to ensure compliance with the legislation and regulations of the Republic of Kazakhstan on copyright (and related rights).</w:t>
      </w:r>
    </w:p>
    <w:p w14:paraId="4CD4EEA8" w14:textId="34AD1675" w:rsidR="003704A0" w:rsidRPr="00427DAA" w:rsidRDefault="003704A0" w:rsidP="003704A0">
      <w:pPr>
        <w:pStyle w:val="a5"/>
        <w:numPr>
          <w:ilvl w:val="0"/>
          <w:numId w:val="1"/>
        </w:numPr>
        <w:tabs>
          <w:tab w:val="left" w:pos="709"/>
        </w:tabs>
        <w:spacing w:before="60"/>
        <w:rPr>
          <w:rFonts w:ascii="Times New Roman" w:hAnsi="Times New Roman"/>
          <w:sz w:val="24"/>
          <w:szCs w:val="24"/>
          <w:lang w:val="en-US"/>
        </w:rPr>
      </w:pPr>
      <w:r w:rsidRPr="00427DAA">
        <w:rPr>
          <w:rFonts w:ascii="Times New Roman" w:hAnsi="Times New Roman"/>
          <w:sz w:val="24"/>
          <w:szCs w:val="24"/>
          <w:lang w:val="en-US"/>
        </w:rPr>
        <w:t>All rights to manufactured products, including original documents and copies thereof, may be transferred to any third party by the Customer's decision, and such transfer may be made directly to a third party and immediately after completion and acceptance. All work performed in accordance with this Technical Specification</w:t>
      </w:r>
      <w:r w:rsidR="003B54B6" w:rsidRPr="00427DAA">
        <w:rPr>
          <w:rFonts w:ascii="Times New Roman" w:hAnsi="Times New Roman"/>
          <w:sz w:val="24"/>
          <w:szCs w:val="24"/>
          <w:lang w:val="en-US"/>
        </w:rPr>
        <w:t xml:space="preserve"> (hereinafter referred to as the TOR).</w:t>
      </w:r>
    </w:p>
    <w:p w14:paraId="0AB6274E" w14:textId="77777777" w:rsidR="00F8149A" w:rsidRPr="00427DAA" w:rsidRDefault="00F8149A" w:rsidP="003704A0">
      <w:pPr>
        <w:spacing w:after="0"/>
        <w:jc w:val="both"/>
        <w:rPr>
          <w:rFonts w:ascii="Times New Roman" w:hAnsi="Times New Roman"/>
          <w:b/>
          <w:sz w:val="24"/>
          <w:szCs w:val="24"/>
          <w:u w:val="single"/>
          <w:lang w:val="en-US"/>
        </w:rPr>
      </w:pPr>
    </w:p>
    <w:p w14:paraId="38176E0B" w14:textId="77777777" w:rsidR="003704A0" w:rsidRPr="00427DAA" w:rsidRDefault="003704A0" w:rsidP="00610B40">
      <w:pPr>
        <w:spacing w:after="0"/>
        <w:ind w:firstLine="708"/>
        <w:jc w:val="both"/>
        <w:rPr>
          <w:rFonts w:ascii="Times New Roman" w:hAnsi="Times New Roman"/>
          <w:b/>
          <w:sz w:val="24"/>
          <w:szCs w:val="24"/>
          <w:u w:val="single"/>
          <w:lang w:val="en-US"/>
        </w:rPr>
      </w:pPr>
      <w:r w:rsidRPr="00427DAA">
        <w:rPr>
          <w:rFonts w:ascii="Times New Roman" w:hAnsi="Times New Roman"/>
          <w:b/>
          <w:sz w:val="24"/>
          <w:szCs w:val="24"/>
          <w:u w:val="single"/>
          <w:lang w:val="en-US"/>
        </w:rPr>
        <w:t>Payment schedule</w:t>
      </w:r>
    </w:p>
    <w:p w14:paraId="75E57070" w14:textId="41AC1931" w:rsidR="003704A0" w:rsidRPr="00427DAA" w:rsidRDefault="003B54B6" w:rsidP="00610B40">
      <w:pPr>
        <w:ind w:firstLine="708"/>
        <w:jc w:val="both"/>
        <w:rPr>
          <w:rFonts w:ascii="Times New Roman" w:hAnsi="Times New Roman"/>
          <w:bCs/>
          <w:sz w:val="24"/>
          <w:szCs w:val="24"/>
          <w:lang w:val="kk-KZ"/>
        </w:rPr>
      </w:pPr>
      <w:r w:rsidRPr="00427DAA">
        <w:rPr>
          <w:rFonts w:ascii="Times New Roman" w:hAnsi="Times New Roman"/>
          <w:bCs/>
          <w:sz w:val="24"/>
          <w:szCs w:val="24"/>
          <w:lang w:val="kk-KZ"/>
        </w:rPr>
        <w:t xml:space="preserve">The contractor </w:t>
      </w:r>
      <w:r w:rsidR="003704A0" w:rsidRPr="00427DAA">
        <w:rPr>
          <w:rFonts w:ascii="Times New Roman" w:hAnsi="Times New Roman"/>
          <w:bCs/>
          <w:sz w:val="24"/>
          <w:szCs w:val="24"/>
          <w:lang w:val="kk-KZ"/>
        </w:rPr>
        <w:t>must include all expenses, including fees for professional services, travel, accommodation and other expenses, in its financial proposal for performing the tasks of the TOR. Transportation costs are indicated only if the trip is provided for by th</w:t>
      </w:r>
      <w:r w:rsidR="001E777D" w:rsidRPr="00427DAA">
        <w:rPr>
          <w:rFonts w:ascii="Times New Roman" w:hAnsi="Times New Roman"/>
          <w:bCs/>
          <w:sz w:val="24"/>
          <w:szCs w:val="24"/>
          <w:lang w:val="en-US"/>
        </w:rPr>
        <w:t xml:space="preserve">e </w:t>
      </w:r>
      <w:proofErr w:type="spellStart"/>
      <w:r w:rsidR="001E777D" w:rsidRPr="00427DAA">
        <w:rPr>
          <w:rFonts w:ascii="Times New Roman" w:hAnsi="Times New Roman"/>
          <w:bCs/>
          <w:sz w:val="24"/>
          <w:szCs w:val="24"/>
          <w:lang w:val="en-US"/>
        </w:rPr>
        <w:t>ToR</w:t>
      </w:r>
      <w:proofErr w:type="spellEnd"/>
      <w:r w:rsidRPr="00427DAA">
        <w:rPr>
          <w:rFonts w:ascii="Times New Roman" w:hAnsi="Times New Roman"/>
          <w:bCs/>
          <w:sz w:val="24"/>
          <w:szCs w:val="24"/>
          <w:lang w:val="kk-KZ"/>
        </w:rPr>
        <w:t>.</w:t>
      </w:r>
    </w:p>
    <w:bookmarkEnd w:id="3"/>
    <w:p w14:paraId="7E176DB9" w14:textId="77777777" w:rsidR="003704A0" w:rsidRPr="00427DAA" w:rsidRDefault="003704A0" w:rsidP="003704A0">
      <w:pPr>
        <w:pStyle w:val="a3"/>
        <w:shd w:val="clear" w:color="auto" w:fill="FFFFFF"/>
        <w:tabs>
          <w:tab w:val="left" w:pos="360"/>
        </w:tabs>
        <w:spacing w:before="120"/>
        <w:jc w:val="both"/>
        <w:rPr>
          <w:rFonts w:ascii="Times New Roman" w:eastAsia="DejaVu Sans" w:hAnsi="Times New Roman"/>
          <w:sz w:val="24"/>
          <w:szCs w:val="24"/>
          <w:lang w:val="en-US"/>
        </w:rPr>
      </w:pPr>
    </w:p>
    <w:tbl>
      <w:tblPr>
        <w:tblW w:w="8591" w:type="dxa"/>
        <w:jc w:val="center"/>
        <w:tblBorders>
          <w:top w:val="single" w:sz="4" w:space="0" w:color="000001"/>
          <w:left w:val="single" w:sz="4" w:space="0" w:color="000001"/>
          <w:bottom w:val="single" w:sz="4" w:space="0" w:color="000001"/>
          <w:insideH w:val="single" w:sz="4" w:space="0" w:color="000001"/>
        </w:tblBorders>
        <w:tblCellMar>
          <w:left w:w="93" w:type="dxa"/>
        </w:tblCellMar>
        <w:tblLook w:val="04A0" w:firstRow="1" w:lastRow="0" w:firstColumn="1" w:lastColumn="0" w:noHBand="0" w:noVBand="1"/>
      </w:tblPr>
      <w:tblGrid>
        <w:gridCol w:w="2160"/>
        <w:gridCol w:w="2160"/>
        <w:gridCol w:w="4271"/>
      </w:tblGrid>
      <w:tr w:rsidR="003704A0" w:rsidRPr="00427DAA" w14:paraId="0AE36D28" w14:textId="77777777" w:rsidTr="00EA14B3">
        <w:trPr>
          <w:jc w:val="center"/>
        </w:trPr>
        <w:tc>
          <w:tcPr>
            <w:tcW w:w="2160" w:type="dxa"/>
            <w:tcBorders>
              <w:top w:val="single" w:sz="4" w:space="0" w:color="000001"/>
              <w:left w:val="single" w:sz="4" w:space="0" w:color="000001"/>
              <w:bottom w:val="single" w:sz="4" w:space="0" w:color="000001"/>
            </w:tcBorders>
            <w:shd w:val="clear" w:color="auto" w:fill="7F7F7F"/>
          </w:tcPr>
          <w:p w14:paraId="63D947EB" w14:textId="77777777" w:rsidR="003704A0" w:rsidRPr="00427DAA" w:rsidRDefault="003704A0" w:rsidP="00EA14B3">
            <w:pPr>
              <w:jc w:val="center"/>
              <w:rPr>
                <w:rFonts w:ascii="Times New Roman" w:hAnsi="Times New Roman"/>
                <w:b/>
                <w:bCs/>
                <w:color w:val="FFFFFF"/>
                <w:sz w:val="24"/>
                <w:szCs w:val="24"/>
              </w:rPr>
            </w:pPr>
            <w:proofErr w:type="spellStart"/>
            <w:r w:rsidRPr="00427DAA">
              <w:rPr>
                <w:rFonts w:ascii="Times New Roman" w:hAnsi="Times New Roman"/>
                <w:b/>
                <w:bCs/>
                <w:color w:val="FFFFFF"/>
                <w:sz w:val="24"/>
                <w:szCs w:val="24"/>
              </w:rPr>
              <w:t>Payment</w:t>
            </w:r>
            <w:proofErr w:type="spellEnd"/>
            <w:r w:rsidRPr="00427DAA">
              <w:rPr>
                <w:rFonts w:ascii="Times New Roman" w:hAnsi="Times New Roman"/>
                <w:b/>
                <w:bCs/>
                <w:color w:val="FFFFFF"/>
                <w:sz w:val="24"/>
                <w:szCs w:val="24"/>
              </w:rPr>
              <w:t xml:space="preserve"> </w:t>
            </w:r>
            <w:proofErr w:type="spellStart"/>
            <w:r w:rsidRPr="00427DAA">
              <w:rPr>
                <w:rFonts w:ascii="Times New Roman" w:hAnsi="Times New Roman"/>
                <w:b/>
                <w:bCs/>
                <w:color w:val="FFFFFF"/>
                <w:sz w:val="24"/>
                <w:szCs w:val="24"/>
              </w:rPr>
              <w:t>stage</w:t>
            </w:r>
            <w:proofErr w:type="spellEnd"/>
          </w:p>
        </w:tc>
        <w:tc>
          <w:tcPr>
            <w:tcW w:w="2160" w:type="dxa"/>
            <w:tcBorders>
              <w:top w:val="single" w:sz="4" w:space="0" w:color="000001"/>
              <w:left w:val="single" w:sz="4" w:space="0" w:color="000001"/>
              <w:bottom w:val="single" w:sz="4" w:space="0" w:color="000001"/>
            </w:tcBorders>
            <w:shd w:val="clear" w:color="auto" w:fill="7F7F7F"/>
            <w:tcMar>
              <w:left w:w="93" w:type="dxa"/>
            </w:tcMar>
          </w:tcPr>
          <w:p w14:paraId="21A8EA00" w14:textId="77777777" w:rsidR="003704A0" w:rsidRPr="00427DAA" w:rsidRDefault="003704A0" w:rsidP="00EA14B3">
            <w:pPr>
              <w:jc w:val="center"/>
              <w:rPr>
                <w:rFonts w:ascii="Times New Roman" w:hAnsi="Times New Roman"/>
                <w:b/>
                <w:bCs/>
                <w:sz w:val="24"/>
                <w:szCs w:val="24"/>
              </w:rPr>
            </w:pPr>
            <w:r w:rsidRPr="00427DAA">
              <w:rPr>
                <w:rFonts w:ascii="Times New Roman" w:hAnsi="Times New Roman"/>
                <w:b/>
                <w:bCs/>
                <w:color w:val="FFFFFF"/>
                <w:sz w:val="24"/>
                <w:szCs w:val="24"/>
              </w:rPr>
              <w:t xml:space="preserve">% </w:t>
            </w:r>
            <w:proofErr w:type="spellStart"/>
            <w:r w:rsidRPr="00427DAA">
              <w:rPr>
                <w:rFonts w:ascii="Times New Roman" w:hAnsi="Times New Roman"/>
                <w:b/>
                <w:bCs/>
                <w:color w:val="FFFFFF"/>
                <w:sz w:val="24"/>
                <w:szCs w:val="24"/>
              </w:rPr>
              <w:t>of</w:t>
            </w:r>
            <w:proofErr w:type="spellEnd"/>
            <w:r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the</w:t>
            </w:r>
            <w:proofErr w:type="spellEnd"/>
            <w:r w:rsidR="006C741B"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contract</w:t>
            </w:r>
            <w:proofErr w:type="spellEnd"/>
            <w:r w:rsidR="006C741B" w:rsidRPr="00427DAA">
              <w:rPr>
                <w:rFonts w:ascii="Times New Roman" w:hAnsi="Times New Roman"/>
                <w:b/>
                <w:bCs/>
                <w:color w:val="FFFFFF"/>
                <w:sz w:val="24"/>
                <w:szCs w:val="24"/>
              </w:rPr>
              <w:t xml:space="preserve"> </w:t>
            </w:r>
            <w:proofErr w:type="spellStart"/>
            <w:r w:rsidR="006C741B" w:rsidRPr="00427DAA">
              <w:rPr>
                <w:rFonts w:ascii="Times New Roman" w:hAnsi="Times New Roman"/>
                <w:b/>
                <w:bCs/>
                <w:color w:val="FFFFFF"/>
                <w:sz w:val="24"/>
                <w:szCs w:val="24"/>
              </w:rPr>
              <w:t>amount</w:t>
            </w:r>
            <w:proofErr w:type="spellEnd"/>
          </w:p>
        </w:tc>
        <w:tc>
          <w:tcPr>
            <w:tcW w:w="4271" w:type="dxa"/>
            <w:tcBorders>
              <w:top w:val="single" w:sz="4" w:space="0" w:color="000001"/>
              <w:left w:val="single" w:sz="4" w:space="0" w:color="000001"/>
              <w:bottom w:val="single" w:sz="4" w:space="0" w:color="000001"/>
              <w:right w:val="single" w:sz="4" w:space="0" w:color="000001"/>
            </w:tcBorders>
            <w:shd w:val="clear" w:color="auto" w:fill="7F7F7F"/>
            <w:tcMar>
              <w:left w:w="93" w:type="dxa"/>
            </w:tcMar>
          </w:tcPr>
          <w:p w14:paraId="6825BD7E" w14:textId="77777777" w:rsidR="003704A0" w:rsidRPr="00427DAA" w:rsidRDefault="006C741B" w:rsidP="00EA14B3">
            <w:pPr>
              <w:jc w:val="center"/>
              <w:rPr>
                <w:rFonts w:ascii="Times New Roman" w:hAnsi="Times New Roman"/>
                <w:b/>
                <w:bCs/>
                <w:sz w:val="24"/>
                <w:szCs w:val="24"/>
              </w:rPr>
            </w:pPr>
            <w:proofErr w:type="spellStart"/>
            <w:r w:rsidRPr="00427DAA">
              <w:rPr>
                <w:rFonts w:ascii="Times New Roman" w:hAnsi="Times New Roman"/>
                <w:b/>
                <w:bCs/>
                <w:color w:val="FFFFFF"/>
                <w:sz w:val="24"/>
                <w:szCs w:val="24"/>
              </w:rPr>
              <w:t>Results</w:t>
            </w:r>
            <w:proofErr w:type="spellEnd"/>
          </w:p>
        </w:tc>
      </w:tr>
      <w:tr w:rsidR="0043531B" w:rsidRPr="00627EEC" w14:paraId="3A482F1B" w14:textId="77777777" w:rsidTr="0043531B">
        <w:trPr>
          <w:trHeight w:val="298"/>
          <w:jc w:val="center"/>
        </w:trPr>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2BF194A5" w14:textId="77777777" w:rsidR="0043531B" w:rsidRPr="00627EEC" w:rsidRDefault="0043531B" w:rsidP="0043531B">
            <w:pPr>
              <w:spacing w:after="0" w:line="240" w:lineRule="auto"/>
              <w:jc w:val="center"/>
              <w:rPr>
                <w:rFonts w:ascii="Times New Roman" w:hAnsi="Times New Roman"/>
                <w:sz w:val="24"/>
                <w:szCs w:val="24"/>
              </w:rPr>
            </w:pPr>
            <w:r w:rsidRPr="00627EEC">
              <w:rPr>
                <w:rFonts w:ascii="Times New Roman" w:hAnsi="Times New Roman"/>
                <w:sz w:val="24"/>
                <w:szCs w:val="24"/>
              </w:rPr>
              <w:t>1</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DE03DB4" w14:textId="77777777" w:rsidR="0043531B" w:rsidRPr="0043531B" w:rsidRDefault="0043531B" w:rsidP="0043531B">
            <w:pPr>
              <w:spacing w:after="0" w:line="240" w:lineRule="auto"/>
              <w:jc w:val="center"/>
              <w:rPr>
                <w:rFonts w:ascii="Times New Roman" w:hAnsi="Times New Roman"/>
                <w:sz w:val="24"/>
                <w:szCs w:val="24"/>
                <w:lang w:val="en-US"/>
              </w:rPr>
            </w:pPr>
            <w:r w:rsidRPr="0043531B">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4EAC1255" w14:textId="375C73F2" w:rsidR="0043531B" w:rsidRPr="00627EEC" w:rsidRDefault="0043531B" w:rsidP="0043531B">
            <w:pPr>
              <w:pStyle w:val="a3"/>
              <w:rPr>
                <w:rFonts w:ascii="Times New Roman" w:hAnsi="Times New Roman"/>
                <w:sz w:val="24"/>
                <w:szCs w:val="24"/>
              </w:rPr>
            </w:pPr>
            <w:proofErr w:type="spellStart"/>
            <w:r w:rsidRPr="000D15DB">
              <w:rPr>
                <w:rFonts w:ascii="Times New Roman" w:hAnsi="Times New Roman"/>
                <w:sz w:val="24"/>
                <w:szCs w:val="24"/>
              </w:rPr>
              <w:t>Result</w:t>
            </w:r>
            <w:proofErr w:type="spellEnd"/>
            <w:r w:rsidRPr="000D15DB">
              <w:rPr>
                <w:rFonts w:ascii="Times New Roman" w:hAnsi="Times New Roman"/>
                <w:sz w:val="24"/>
                <w:szCs w:val="24"/>
              </w:rPr>
              <w:t xml:space="preserve"> 1</w:t>
            </w:r>
          </w:p>
        </w:tc>
      </w:tr>
      <w:tr w:rsidR="0043531B" w:rsidRPr="00627EEC" w14:paraId="660573A2" w14:textId="77777777" w:rsidTr="0043531B">
        <w:trPr>
          <w:trHeight w:val="298"/>
          <w:jc w:val="center"/>
        </w:trPr>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7E43EBAE" w14:textId="77777777" w:rsidR="0043531B" w:rsidRPr="00627EEC" w:rsidRDefault="0043531B" w:rsidP="0043531B">
            <w:pPr>
              <w:spacing w:after="0" w:line="240" w:lineRule="auto"/>
              <w:jc w:val="center"/>
              <w:rPr>
                <w:rFonts w:ascii="Times New Roman" w:hAnsi="Times New Roman"/>
                <w:sz w:val="24"/>
                <w:szCs w:val="24"/>
              </w:rPr>
            </w:pPr>
            <w:r w:rsidRPr="00627EEC">
              <w:rPr>
                <w:rFonts w:ascii="Times New Roman" w:hAnsi="Times New Roman"/>
                <w:sz w:val="24"/>
                <w:szCs w:val="24"/>
              </w:rPr>
              <w:t>2</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EB5805A" w14:textId="77777777" w:rsidR="0043531B" w:rsidRPr="0043531B" w:rsidRDefault="0043531B" w:rsidP="0043531B">
            <w:pPr>
              <w:spacing w:after="0" w:line="240" w:lineRule="auto"/>
              <w:jc w:val="center"/>
              <w:rPr>
                <w:rFonts w:ascii="Times New Roman" w:hAnsi="Times New Roman"/>
                <w:sz w:val="24"/>
                <w:szCs w:val="24"/>
                <w:lang w:val="en-US"/>
              </w:rPr>
            </w:pPr>
            <w:r w:rsidRPr="0043531B">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409C633" w14:textId="01582CC1" w:rsidR="0043531B" w:rsidRPr="0043531B" w:rsidRDefault="0043531B" w:rsidP="0043531B">
            <w:pPr>
              <w:pStyle w:val="a3"/>
              <w:rPr>
                <w:rFonts w:ascii="Times New Roman" w:hAnsi="Times New Roman"/>
                <w:sz w:val="24"/>
                <w:szCs w:val="24"/>
                <w:lang w:val="kk-KZ"/>
              </w:rPr>
            </w:pPr>
            <w:proofErr w:type="spellStart"/>
            <w:r w:rsidRPr="000D15DB">
              <w:rPr>
                <w:rFonts w:ascii="Times New Roman" w:hAnsi="Times New Roman"/>
                <w:sz w:val="24"/>
                <w:szCs w:val="24"/>
              </w:rPr>
              <w:t>Result</w:t>
            </w:r>
            <w:proofErr w:type="spellEnd"/>
            <w:r w:rsidRPr="000D15DB">
              <w:rPr>
                <w:rFonts w:ascii="Times New Roman" w:hAnsi="Times New Roman"/>
                <w:sz w:val="24"/>
                <w:szCs w:val="24"/>
              </w:rPr>
              <w:t xml:space="preserve"> </w:t>
            </w:r>
            <w:r>
              <w:rPr>
                <w:rFonts w:ascii="Times New Roman" w:hAnsi="Times New Roman"/>
                <w:sz w:val="24"/>
                <w:szCs w:val="24"/>
                <w:lang w:val="kk-KZ"/>
              </w:rPr>
              <w:t>2</w:t>
            </w:r>
          </w:p>
        </w:tc>
      </w:tr>
      <w:tr w:rsidR="0043531B" w:rsidRPr="00627EEC" w14:paraId="2712F3FA" w14:textId="77777777" w:rsidTr="0043531B">
        <w:trPr>
          <w:trHeight w:val="298"/>
          <w:jc w:val="center"/>
        </w:trPr>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7A31F746" w14:textId="77777777" w:rsidR="0043531B" w:rsidRPr="00627EEC" w:rsidRDefault="0043531B" w:rsidP="0043531B">
            <w:pPr>
              <w:spacing w:after="0" w:line="240" w:lineRule="auto"/>
              <w:jc w:val="center"/>
              <w:rPr>
                <w:rFonts w:ascii="Times New Roman" w:hAnsi="Times New Roman"/>
                <w:sz w:val="24"/>
                <w:szCs w:val="24"/>
              </w:rPr>
            </w:pPr>
            <w:r w:rsidRPr="00627EEC">
              <w:rPr>
                <w:rFonts w:ascii="Times New Roman" w:hAnsi="Times New Roman"/>
                <w:sz w:val="24"/>
                <w:szCs w:val="24"/>
              </w:rPr>
              <w:t>3</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9E82812" w14:textId="77777777" w:rsidR="0043531B" w:rsidRPr="0043531B" w:rsidRDefault="0043531B" w:rsidP="0043531B">
            <w:pPr>
              <w:spacing w:after="0" w:line="240" w:lineRule="auto"/>
              <w:jc w:val="center"/>
              <w:rPr>
                <w:rFonts w:ascii="Times New Roman" w:hAnsi="Times New Roman"/>
                <w:sz w:val="24"/>
                <w:szCs w:val="24"/>
                <w:lang w:val="en-US"/>
              </w:rPr>
            </w:pPr>
            <w:r w:rsidRPr="0043531B">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0A562D42" w14:textId="22E03287" w:rsidR="0043531B" w:rsidRPr="0043531B" w:rsidRDefault="0043531B" w:rsidP="0043531B">
            <w:pPr>
              <w:pStyle w:val="a3"/>
              <w:rPr>
                <w:rFonts w:ascii="Times New Roman" w:hAnsi="Times New Roman"/>
                <w:sz w:val="24"/>
                <w:szCs w:val="24"/>
                <w:lang w:val="kk-KZ"/>
              </w:rPr>
            </w:pPr>
            <w:proofErr w:type="spellStart"/>
            <w:r w:rsidRPr="000D15DB">
              <w:rPr>
                <w:rFonts w:ascii="Times New Roman" w:hAnsi="Times New Roman"/>
                <w:sz w:val="24"/>
                <w:szCs w:val="24"/>
              </w:rPr>
              <w:t>Result</w:t>
            </w:r>
            <w:proofErr w:type="spellEnd"/>
            <w:r w:rsidRPr="000D15DB">
              <w:rPr>
                <w:rFonts w:ascii="Times New Roman" w:hAnsi="Times New Roman"/>
                <w:sz w:val="24"/>
                <w:szCs w:val="24"/>
              </w:rPr>
              <w:t xml:space="preserve"> </w:t>
            </w:r>
            <w:r>
              <w:rPr>
                <w:rFonts w:ascii="Times New Roman" w:hAnsi="Times New Roman"/>
                <w:sz w:val="24"/>
                <w:szCs w:val="24"/>
                <w:lang w:val="kk-KZ"/>
              </w:rPr>
              <w:t>3</w:t>
            </w:r>
          </w:p>
        </w:tc>
      </w:tr>
      <w:tr w:rsidR="0043531B" w:rsidRPr="00627EEC" w14:paraId="0590D3BF" w14:textId="77777777" w:rsidTr="0043531B">
        <w:trPr>
          <w:trHeight w:val="298"/>
          <w:jc w:val="center"/>
        </w:trPr>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1D267DBD" w14:textId="77777777" w:rsidR="0043531B" w:rsidRPr="00627EEC" w:rsidRDefault="0043531B" w:rsidP="0043531B">
            <w:pPr>
              <w:spacing w:after="0" w:line="240" w:lineRule="auto"/>
              <w:jc w:val="center"/>
              <w:rPr>
                <w:rFonts w:ascii="Times New Roman" w:hAnsi="Times New Roman"/>
                <w:sz w:val="24"/>
                <w:szCs w:val="24"/>
              </w:rPr>
            </w:pPr>
            <w:r w:rsidRPr="00627EEC">
              <w:rPr>
                <w:rFonts w:ascii="Times New Roman" w:hAnsi="Times New Roman"/>
                <w:sz w:val="24"/>
                <w:szCs w:val="24"/>
              </w:rPr>
              <w:t>4</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68B26CD0" w14:textId="77777777" w:rsidR="0043531B" w:rsidRPr="0043531B" w:rsidRDefault="0043531B" w:rsidP="0043531B">
            <w:pPr>
              <w:spacing w:after="0" w:line="240" w:lineRule="auto"/>
              <w:jc w:val="center"/>
              <w:rPr>
                <w:rFonts w:ascii="Times New Roman" w:hAnsi="Times New Roman"/>
                <w:sz w:val="24"/>
                <w:szCs w:val="24"/>
                <w:lang w:val="en-US"/>
              </w:rPr>
            </w:pPr>
            <w:r w:rsidRPr="0043531B">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20054766" w14:textId="0DAE4C13" w:rsidR="0043531B" w:rsidRPr="0043531B" w:rsidRDefault="0043531B" w:rsidP="0043531B">
            <w:pPr>
              <w:pStyle w:val="a3"/>
              <w:rPr>
                <w:rFonts w:ascii="Times New Roman" w:hAnsi="Times New Roman"/>
                <w:sz w:val="24"/>
                <w:szCs w:val="24"/>
                <w:lang w:val="kk-KZ"/>
              </w:rPr>
            </w:pPr>
            <w:proofErr w:type="spellStart"/>
            <w:r w:rsidRPr="000D15DB">
              <w:rPr>
                <w:rFonts w:ascii="Times New Roman" w:hAnsi="Times New Roman"/>
                <w:sz w:val="24"/>
                <w:szCs w:val="24"/>
              </w:rPr>
              <w:t>Result</w:t>
            </w:r>
            <w:proofErr w:type="spellEnd"/>
            <w:r w:rsidRPr="000D15DB">
              <w:rPr>
                <w:rFonts w:ascii="Times New Roman" w:hAnsi="Times New Roman"/>
                <w:sz w:val="24"/>
                <w:szCs w:val="24"/>
              </w:rPr>
              <w:t xml:space="preserve"> </w:t>
            </w:r>
            <w:r>
              <w:rPr>
                <w:rFonts w:ascii="Times New Roman" w:hAnsi="Times New Roman"/>
                <w:sz w:val="24"/>
                <w:szCs w:val="24"/>
                <w:lang w:val="kk-KZ"/>
              </w:rPr>
              <w:t>4</w:t>
            </w:r>
          </w:p>
        </w:tc>
      </w:tr>
      <w:tr w:rsidR="0043531B" w:rsidRPr="00627EEC" w14:paraId="19380DE1" w14:textId="77777777" w:rsidTr="0043531B">
        <w:trPr>
          <w:trHeight w:val="298"/>
          <w:jc w:val="center"/>
        </w:trPr>
        <w:tc>
          <w:tcPr>
            <w:tcW w:w="2160" w:type="dxa"/>
            <w:tcBorders>
              <w:top w:val="single" w:sz="4" w:space="0" w:color="000001"/>
              <w:left w:val="single" w:sz="4" w:space="0" w:color="000001"/>
              <w:bottom w:val="single" w:sz="4" w:space="0" w:color="000001"/>
              <w:right w:val="single" w:sz="4" w:space="0" w:color="000001"/>
            </w:tcBorders>
            <w:shd w:val="clear" w:color="auto" w:fill="FFFFFF"/>
          </w:tcPr>
          <w:p w14:paraId="20180900" w14:textId="77777777" w:rsidR="0043531B" w:rsidRPr="00627EEC" w:rsidRDefault="0043531B" w:rsidP="0043531B">
            <w:pPr>
              <w:spacing w:after="0" w:line="240" w:lineRule="auto"/>
              <w:jc w:val="center"/>
              <w:rPr>
                <w:rFonts w:ascii="Times New Roman" w:hAnsi="Times New Roman"/>
                <w:sz w:val="24"/>
                <w:szCs w:val="24"/>
              </w:rPr>
            </w:pPr>
            <w:r w:rsidRPr="00627EEC">
              <w:rPr>
                <w:rFonts w:ascii="Times New Roman" w:hAnsi="Times New Roman"/>
                <w:sz w:val="24"/>
                <w:szCs w:val="24"/>
              </w:rPr>
              <w:t>5</w:t>
            </w:r>
          </w:p>
        </w:tc>
        <w:tc>
          <w:tcPr>
            <w:tcW w:w="216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551E0AD5" w14:textId="77777777" w:rsidR="0043531B" w:rsidRPr="0043531B" w:rsidRDefault="0043531B" w:rsidP="0043531B">
            <w:pPr>
              <w:spacing w:after="0" w:line="240" w:lineRule="auto"/>
              <w:jc w:val="center"/>
              <w:rPr>
                <w:rFonts w:ascii="Times New Roman" w:hAnsi="Times New Roman"/>
                <w:sz w:val="24"/>
                <w:szCs w:val="24"/>
                <w:lang w:val="en-US"/>
              </w:rPr>
            </w:pPr>
            <w:r w:rsidRPr="0043531B">
              <w:rPr>
                <w:rFonts w:ascii="Times New Roman" w:hAnsi="Times New Roman"/>
                <w:sz w:val="24"/>
                <w:szCs w:val="24"/>
                <w:lang w:val="en-US"/>
              </w:rPr>
              <w:t>20%</w:t>
            </w:r>
          </w:p>
        </w:tc>
        <w:tc>
          <w:tcPr>
            <w:tcW w:w="4271"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14:paraId="7C92724E" w14:textId="7608B417" w:rsidR="0043531B" w:rsidRPr="0043531B" w:rsidRDefault="0043531B" w:rsidP="0043531B">
            <w:pPr>
              <w:pStyle w:val="a3"/>
              <w:rPr>
                <w:rFonts w:ascii="Times New Roman" w:hAnsi="Times New Roman"/>
                <w:sz w:val="24"/>
                <w:szCs w:val="24"/>
                <w:lang w:val="kk-KZ"/>
              </w:rPr>
            </w:pPr>
            <w:proofErr w:type="spellStart"/>
            <w:r w:rsidRPr="000D15DB">
              <w:rPr>
                <w:rFonts w:ascii="Times New Roman" w:hAnsi="Times New Roman"/>
                <w:sz w:val="24"/>
                <w:szCs w:val="24"/>
              </w:rPr>
              <w:t>Result</w:t>
            </w:r>
            <w:proofErr w:type="spellEnd"/>
            <w:r w:rsidRPr="000D15DB">
              <w:rPr>
                <w:rFonts w:ascii="Times New Roman" w:hAnsi="Times New Roman"/>
                <w:sz w:val="24"/>
                <w:szCs w:val="24"/>
              </w:rPr>
              <w:t xml:space="preserve"> </w:t>
            </w:r>
            <w:r>
              <w:rPr>
                <w:rFonts w:ascii="Times New Roman" w:hAnsi="Times New Roman"/>
                <w:sz w:val="24"/>
                <w:szCs w:val="24"/>
                <w:lang w:val="kk-KZ"/>
              </w:rPr>
              <w:t>5</w:t>
            </w:r>
          </w:p>
        </w:tc>
      </w:tr>
    </w:tbl>
    <w:p w14:paraId="64E663E1" w14:textId="77777777" w:rsidR="003704A0" w:rsidRDefault="003704A0" w:rsidP="003704A0">
      <w:pPr>
        <w:spacing w:after="0"/>
        <w:jc w:val="both"/>
        <w:rPr>
          <w:rFonts w:ascii="Times New Roman" w:hAnsi="Times New Roman"/>
          <w:b/>
          <w:sz w:val="24"/>
          <w:szCs w:val="24"/>
          <w:u w:val="single"/>
        </w:rPr>
      </w:pPr>
    </w:p>
    <w:p w14:paraId="30A98ED2" w14:textId="77777777" w:rsidR="0043531B" w:rsidRPr="00427DAA" w:rsidRDefault="0043531B" w:rsidP="003704A0">
      <w:pPr>
        <w:spacing w:after="0"/>
        <w:jc w:val="both"/>
        <w:rPr>
          <w:rFonts w:ascii="Times New Roman" w:hAnsi="Times New Roman"/>
          <w:b/>
          <w:sz w:val="24"/>
          <w:szCs w:val="24"/>
          <w:u w:val="single"/>
        </w:rPr>
      </w:pPr>
    </w:p>
    <w:p w14:paraId="75928DE5" w14:textId="77777777" w:rsidR="003704A0" w:rsidRPr="00652E53" w:rsidRDefault="003704A0" w:rsidP="003704A0">
      <w:pPr>
        <w:spacing w:after="0"/>
        <w:jc w:val="both"/>
        <w:rPr>
          <w:rFonts w:ascii="Times New Roman" w:hAnsi="Times New Roman"/>
          <w:b/>
          <w:sz w:val="24"/>
          <w:szCs w:val="24"/>
          <w:u w:val="single"/>
          <w:lang w:val="en-US"/>
        </w:rPr>
      </w:pPr>
      <w:r w:rsidRPr="00652E53">
        <w:rPr>
          <w:rFonts w:ascii="Times New Roman" w:hAnsi="Times New Roman"/>
          <w:b/>
          <w:sz w:val="24"/>
          <w:szCs w:val="24"/>
          <w:u w:val="single"/>
          <w:lang w:val="en-US"/>
        </w:rPr>
        <w:t>Required skills and abilities:</w:t>
      </w:r>
    </w:p>
    <w:p w14:paraId="125A7E42" w14:textId="77777777" w:rsidR="003704A0" w:rsidRPr="00652E53" w:rsidRDefault="003704A0" w:rsidP="003704A0">
      <w:pPr>
        <w:spacing w:after="0"/>
        <w:rPr>
          <w:rFonts w:ascii="Times New Roman" w:hAnsi="Times New Roman"/>
          <w:b/>
          <w:bCs/>
          <w:sz w:val="24"/>
          <w:szCs w:val="24"/>
          <w:lang w:val="en-US"/>
        </w:rPr>
      </w:pPr>
    </w:p>
    <w:p w14:paraId="3748D043" w14:textId="77777777" w:rsidR="00866921" w:rsidRPr="00866921" w:rsidRDefault="00866921" w:rsidP="00866921">
      <w:pPr>
        <w:pStyle w:val="a3"/>
        <w:rPr>
          <w:rFonts w:ascii="Times New Roman" w:hAnsi="Times New Roman"/>
          <w:b/>
          <w:bCs/>
          <w:sz w:val="24"/>
          <w:szCs w:val="24"/>
          <w:lang w:val="en-US"/>
        </w:rPr>
      </w:pPr>
      <w:r w:rsidRPr="00866921">
        <w:rPr>
          <w:rFonts w:ascii="Times New Roman" w:hAnsi="Times New Roman"/>
          <w:b/>
          <w:bCs/>
          <w:sz w:val="24"/>
          <w:szCs w:val="24"/>
          <w:lang w:val="en-US"/>
        </w:rPr>
        <w:t>Education:</w:t>
      </w:r>
    </w:p>
    <w:p w14:paraId="3B903CA2" w14:textId="77777777" w:rsidR="00ED52BC" w:rsidRPr="00ED52BC" w:rsidRDefault="00ED52BC" w:rsidP="00ED52BC">
      <w:pPr>
        <w:pStyle w:val="a3"/>
        <w:rPr>
          <w:rFonts w:ascii="Times New Roman" w:hAnsi="Times New Roman"/>
          <w:bCs/>
          <w:sz w:val="24"/>
          <w:szCs w:val="24"/>
          <w:lang w:val="kk-KZ"/>
        </w:rPr>
      </w:pPr>
      <w:r w:rsidRPr="00ED52BC">
        <w:rPr>
          <w:rFonts w:ascii="Times New Roman" w:hAnsi="Times New Roman"/>
          <w:bCs/>
          <w:sz w:val="24"/>
          <w:szCs w:val="24"/>
          <w:lang w:val="kk-KZ"/>
        </w:rPr>
        <w:lastRenderedPageBreak/>
        <w:t> higher education in natural sciences in one of the specialties: geography, hydrology, water resources and water use;</w:t>
      </w:r>
    </w:p>
    <w:p w14:paraId="3E2B3580" w14:textId="2772DFF4" w:rsidR="00B44FFA" w:rsidRDefault="00ED52BC" w:rsidP="00ED52BC">
      <w:pPr>
        <w:pStyle w:val="a3"/>
        <w:rPr>
          <w:rFonts w:ascii="Times New Roman" w:hAnsi="Times New Roman"/>
          <w:bCs/>
          <w:sz w:val="24"/>
          <w:szCs w:val="24"/>
          <w:lang w:val="kk-KZ"/>
        </w:rPr>
      </w:pPr>
      <w:r w:rsidRPr="00ED52BC">
        <w:rPr>
          <w:rFonts w:ascii="Times New Roman" w:hAnsi="Times New Roman"/>
          <w:bCs/>
          <w:sz w:val="24"/>
          <w:szCs w:val="24"/>
          <w:lang w:val="kk-KZ"/>
        </w:rPr>
        <w:t xml:space="preserve"> A PhD in geography is preferred.</w:t>
      </w:r>
    </w:p>
    <w:p w14:paraId="7A1BBF6E" w14:textId="77777777" w:rsidR="00ED52BC" w:rsidRDefault="00ED52BC" w:rsidP="00ED52BC">
      <w:pPr>
        <w:pStyle w:val="a3"/>
        <w:rPr>
          <w:rFonts w:ascii="Times New Roman" w:hAnsi="Times New Roman"/>
          <w:bCs/>
          <w:sz w:val="24"/>
          <w:szCs w:val="24"/>
          <w:lang w:val="kk-KZ"/>
        </w:rPr>
      </w:pPr>
    </w:p>
    <w:p w14:paraId="200A9C64" w14:textId="77777777" w:rsidR="00B44FFA" w:rsidRPr="00B44FFA" w:rsidRDefault="00B44FFA" w:rsidP="00B44FFA">
      <w:pPr>
        <w:pStyle w:val="a3"/>
        <w:rPr>
          <w:rFonts w:ascii="Times New Roman" w:hAnsi="Times New Roman"/>
          <w:b/>
          <w:bCs/>
          <w:sz w:val="24"/>
          <w:szCs w:val="24"/>
          <w:lang w:val="en-US"/>
        </w:rPr>
      </w:pPr>
      <w:r w:rsidRPr="00B44FFA">
        <w:rPr>
          <w:rFonts w:ascii="Times New Roman" w:hAnsi="Times New Roman"/>
          <w:b/>
          <w:bCs/>
          <w:sz w:val="24"/>
          <w:szCs w:val="24"/>
          <w:lang w:val="en-US"/>
        </w:rPr>
        <w:t>Technical and functional experience:</w:t>
      </w:r>
    </w:p>
    <w:p w14:paraId="3E285E79" w14:textId="77777777" w:rsidR="00ED52BC" w:rsidRPr="00ED52BC" w:rsidRDefault="00ED52BC" w:rsidP="00ED52BC">
      <w:pPr>
        <w:pStyle w:val="a3"/>
        <w:rPr>
          <w:rFonts w:ascii="Times New Roman" w:hAnsi="Times New Roman"/>
          <w:bCs/>
          <w:sz w:val="24"/>
          <w:szCs w:val="24"/>
          <w:lang w:val="kk-KZ"/>
        </w:rPr>
      </w:pPr>
      <w:r w:rsidRPr="00ED52BC">
        <w:rPr>
          <w:rFonts w:ascii="Times New Roman" w:hAnsi="Times New Roman"/>
          <w:bCs/>
          <w:sz w:val="24"/>
          <w:szCs w:val="24"/>
          <w:lang w:val="kk-KZ"/>
        </w:rPr>
        <w:t> work experience of at least 10 years in the specialty;</w:t>
      </w:r>
    </w:p>
    <w:p w14:paraId="2DBD11B0" w14:textId="77777777" w:rsidR="00ED52BC" w:rsidRPr="00ED52BC" w:rsidRDefault="00ED52BC" w:rsidP="00ED52BC">
      <w:pPr>
        <w:pStyle w:val="a3"/>
        <w:rPr>
          <w:rFonts w:ascii="Times New Roman" w:hAnsi="Times New Roman"/>
          <w:bCs/>
          <w:sz w:val="24"/>
          <w:szCs w:val="24"/>
          <w:lang w:val="kk-KZ"/>
        </w:rPr>
      </w:pPr>
      <w:r w:rsidRPr="00ED52BC">
        <w:rPr>
          <w:rFonts w:ascii="Times New Roman" w:hAnsi="Times New Roman"/>
          <w:bCs/>
          <w:sz w:val="24"/>
          <w:szCs w:val="24"/>
          <w:lang w:val="kk-KZ"/>
        </w:rPr>
        <w:t> work experience in scientific projects in the field of hydrology, water resources, geography for at least 6 years;</w:t>
      </w:r>
    </w:p>
    <w:p w14:paraId="495C5C96" w14:textId="77777777" w:rsidR="00ED52BC" w:rsidRPr="00ED52BC" w:rsidRDefault="00ED52BC" w:rsidP="00ED52BC">
      <w:pPr>
        <w:pStyle w:val="a3"/>
        <w:rPr>
          <w:rFonts w:ascii="Times New Roman" w:hAnsi="Times New Roman"/>
          <w:bCs/>
          <w:sz w:val="24"/>
          <w:szCs w:val="24"/>
          <w:lang w:val="kk-KZ"/>
        </w:rPr>
      </w:pPr>
      <w:r w:rsidRPr="00ED52BC">
        <w:rPr>
          <w:rFonts w:ascii="Times New Roman" w:hAnsi="Times New Roman"/>
          <w:bCs/>
          <w:sz w:val="24"/>
          <w:szCs w:val="24"/>
          <w:lang w:val="kk-KZ"/>
        </w:rPr>
        <w:t> work experience in a managerial position for at least 3 years;</w:t>
      </w:r>
    </w:p>
    <w:p w14:paraId="3CCBAD9B" w14:textId="7758C38D" w:rsidR="00B44FFA" w:rsidRDefault="00ED52BC" w:rsidP="00ED52BC">
      <w:pPr>
        <w:pStyle w:val="a3"/>
        <w:rPr>
          <w:rFonts w:ascii="Times New Roman" w:hAnsi="Times New Roman"/>
          <w:bCs/>
          <w:sz w:val="24"/>
          <w:szCs w:val="24"/>
          <w:lang w:val="kk-KZ"/>
        </w:rPr>
      </w:pPr>
      <w:r w:rsidRPr="00ED52BC">
        <w:rPr>
          <w:rFonts w:ascii="Times New Roman" w:hAnsi="Times New Roman"/>
          <w:bCs/>
          <w:sz w:val="24"/>
          <w:szCs w:val="24"/>
          <w:lang w:val="kk-KZ"/>
        </w:rPr>
        <w:t> experience in projects on modeling and forecasting of runoff for at least 3 years.</w:t>
      </w:r>
    </w:p>
    <w:p w14:paraId="3EC119FC" w14:textId="77777777" w:rsidR="00ED52BC" w:rsidRPr="00652E53" w:rsidRDefault="00ED52BC" w:rsidP="00ED52BC">
      <w:pPr>
        <w:pStyle w:val="a3"/>
        <w:rPr>
          <w:rFonts w:ascii="Times New Roman" w:hAnsi="Times New Roman"/>
          <w:bCs/>
          <w:sz w:val="24"/>
          <w:szCs w:val="24"/>
          <w:lang w:val="kk-KZ"/>
        </w:rPr>
      </w:pPr>
    </w:p>
    <w:p w14:paraId="1167668F" w14:textId="381F3258" w:rsidR="003704A0" w:rsidRPr="00652E53" w:rsidRDefault="00652E53" w:rsidP="00652E53">
      <w:pPr>
        <w:pStyle w:val="a3"/>
        <w:rPr>
          <w:rFonts w:ascii="Times New Roman" w:hAnsi="Times New Roman"/>
          <w:bCs/>
          <w:sz w:val="24"/>
          <w:szCs w:val="24"/>
          <w:lang w:val="kk-KZ"/>
        </w:rPr>
      </w:pPr>
      <w:r w:rsidRPr="00652E53">
        <w:rPr>
          <w:rFonts w:ascii="Times New Roman" w:hAnsi="Times New Roman"/>
          <w:b/>
          <w:bCs/>
          <w:sz w:val="24"/>
          <w:szCs w:val="24"/>
          <w:lang w:val="en-US"/>
        </w:rPr>
        <w:t>Language skills:</w:t>
      </w:r>
      <w:r w:rsidRPr="00652E53">
        <w:rPr>
          <w:rFonts w:ascii="Times New Roman" w:hAnsi="Times New Roman"/>
          <w:bCs/>
          <w:sz w:val="24"/>
          <w:szCs w:val="24"/>
          <w:lang w:val="kk-KZ"/>
        </w:rPr>
        <w:t xml:space="preserve"> fluency in spoken and written Russian is required.</w:t>
      </w:r>
    </w:p>
    <w:p w14:paraId="46D64621" w14:textId="77777777" w:rsidR="00717574" w:rsidRPr="00427DAA" w:rsidRDefault="00717574">
      <w:pPr>
        <w:rPr>
          <w:rFonts w:ascii="Times New Roman" w:hAnsi="Times New Roman"/>
          <w:sz w:val="24"/>
          <w:szCs w:val="24"/>
          <w:lang w:val="en-US"/>
        </w:rPr>
      </w:pPr>
    </w:p>
    <w:sectPr w:rsidR="00717574" w:rsidRPr="00427DAA" w:rsidSect="00AA7F57">
      <w:pgSz w:w="11906" w:h="16838"/>
      <w:pgMar w:top="1276" w:right="1134" w:bottom="1560"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Symbols">
    <w:altName w:val="Calibri"/>
    <w:panose1 w:val="00000000000000000000"/>
    <w:charset w:val="00"/>
    <w:family w:val="roman"/>
    <w:notTrueType/>
    <w:pitch w:val="default"/>
  </w:font>
  <w:font w:name="DejaVu Sans">
    <w:altName w:val="Verdan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D1F75"/>
    <w:multiLevelType w:val="hybridMultilevel"/>
    <w:tmpl w:val="894CCB9E"/>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0C31BC"/>
    <w:multiLevelType w:val="hybridMultilevel"/>
    <w:tmpl w:val="659EF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895BCE"/>
    <w:multiLevelType w:val="hybridMultilevel"/>
    <w:tmpl w:val="A9C8D53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91B5D44"/>
    <w:multiLevelType w:val="hybridMultilevel"/>
    <w:tmpl w:val="935A5E72"/>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AD33BD3"/>
    <w:multiLevelType w:val="hybridMultilevel"/>
    <w:tmpl w:val="A27E338C"/>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1D8C4A1E"/>
    <w:multiLevelType w:val="hybridMultilevel"/>
    <w:tmpl w:val="3C48E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85281"/>
    <w:multiLevelType w:val="hybridMultilevel"/>
    <w:tmpl w:val="6A8AC974"/>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A27489B"/>
    <w:multiLevelType w:val="hybridMultilevel"/>
    <w:tmpl w:val="78BAF8C2"/>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915227"/>
    <w:multiLevelType w:val="multilevel"/>
    <w:tmpl w:val="DCA65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5CF0FAA"/>
    <w:multiLevelType w:val="hybridMultilevel"/>
    <w:tmpl w:val="9F2E2F50"/>
    <w:lvl w:ilvl="0" w:tplc="5B3A281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B8525B8"/>
    <w:multiLevelType w:val="hybridMultilevel"/>
    <w:tmpl w:val="56EE3AB0"/>
    <w:lvl w:ilvl="0" w:tplc="6A1AE510">
      <w:start w:val="5"/>
      <w:numFmt w:val="bullet"/>
      <w:lvlText w:val="-"/>
      <w:lvlJc w:val="left"/>
      <w:pPr>
        <w:ind w:left="1004" w:hanging="360"/>
      </w:pPr>
      <w:rPr>
        <w:rFonts w:ascii="Calibri" w:eastAsia="Arial" w:hAnsi="Calibri" w:cs="Calibri"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4A6A788A"/>
    <w:multiLevelType w:val="hybridMultilevel"/>
    <w:tmpl w:val="581A6988"/>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E62005"/>
    <w:multiLevelType w:val="hybridMultilevel"/>
    <w:tmpl w:val="25628540"/>
    <w:lvl w:ilvl="0" w:tplc="5B3A28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F52C3E"/>
    <w:multiLevelType w:val="hybridMultilevel"/>
    <w:tmpl w:val="A31E4C96"/>
    <w:lvl w:ilvl="0" w:tplc="823A683A">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C191223"/>
    <w:multiLevelType w:val="hybridMultilevel"/>
    <w:tmpl w:val="18B41A7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36965383">
    <w:abstractNumId w:val="5"/>
  </w:num>
  <w:num w:numId="2" w16cid:durableId="1747145848">
    <w:abstractNumId w:val="8"/>
  </w:num>
  <w:num w:numId="3" w16cid:durableId="2030177333">
    <w:abstractNumId w:val="14"/>
  </w:num>
  <w:num w:numId="4" w16cid:durableId="149518227">
    <w:abstractNumId w:val="11"/>
  </w:num>
  <w:num w:numId="5" w16cid:durableId="768088025">
    <w:abstractNumId w:val="10"/>
  </w:num>
  <w:num w:numId="6" w16cid:durableId="797381956">
    <w:abstractNumId w:val="3"/>
  </w:num>
  <w:num w:numId="7" w16cid:durableId="199559543">
    <w:abstractNumId w:val="4"/>
  </w:num>
  <w:num w:numId="8" w16cid:durableId="774253239">
    <w:abstractNumId w:val="2"/>
  </w:num>
  <w:num w:numId="9" w16cid:durableId="1627807401">
    <w:abstractNumId w:val="0"/>
  </w:num>
  <w:num w:numId="10" w16cid:durableId="396052411">
    <w:abstractNumId w:val="6"/>
  </w:num>
  <w:num w:numId="11" w16cid:durableId="383606068">
    <w:abstractNumId w:val="9"/>
  </w:num>
  <w:num w:numId="12" w16cid:durableId="967929960">
    <w:abstractNumId w:val="7"/>
  </w:num>
  <w:num w:numId="13" w16cid:durableId="1163548532">
    <w:abstractNumId w:val="1"/>
  </w:num>
  <w:num w:numId="14" w16cid:durableId="644312179">
    <w:abstractNumId w:val="13"/>
  </w:num>
  <w:num w:numId="15" w16cid:durableId="19322779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4A0"/>
    <w:rsid w:val="00064701"/>
    <w:rsid w:val="00073C99"/>
    <w:rsid w:val="000F5716"/>
    <w:rsid w:val="00106CFF"/>
    <w:rsid w:val="00123407"/>
    <w:rsid w:val="001476AC"/>
    <w:rsid w:val="00161407"/>
    <w:rsid w:val="001618CA"/>
    <w:rsid w:val="00166901"/>
    <w:rsid w:val="001A3CEB"/>
    <w:rsid w:val="001E777D"/>
    <w:rsid w:val="002116A9"/>
    <w:rsid w:val="002478A7"/>
    <w:rsid w:val="00251309"/>
    <w:rsid w:val="00287FE9"/>
    <w:rsid w:val="002B6D44"/>
    <w:rsid w:val="002D69E5"/>
    <w:rsid w:val="003058FA"/>
    <w:rsid w:val="00344C22"/>
    <w:rsid w:val="003704A0"/>
    <w:rsid w:val="00397916"/>
    <w:rsid w:val="003B54B6"/>
    <w:rsid w:val="003D63C5"/>
    <w:rsid w:val="00427DAA"/>
    <w:rsid w:val="0043531B"/>
    <w:rsid w:val="0045145B"/>
    <w:rsid w:val="004539F9"/>
    <w:rsid w:val="0047662E"/>
    <w:rsid w:val="004A7A48"/>
    <w:rsid w:val="004C38E6"/>
    <w:rsid w:val="00570024"/>
    <w:rsid w:val="005E6B02"/>
    <w:rsid w:val="00610B40"/>
    <w:rsid w:val="00617FB0"/>
    <w:rsid w:val="00652E53"/>
    <w:rsid w:val="006A6FF6"/>
    <w:rsid w:val="006C741B"/>
    <w:rsid w:val="006D6463"/>
    <w:rsid w:val="007069E8"/>
    <w:rsid w:val="00717574"/>
    <w:rsid w:val="00766182"/>
    <w:rsid w:val="0077478E"/>
    <w:rsid w:val="00774D7A"/>
    <w:rsid w:val="007B2F96"/>
    <w:rsid w:val="008418C0"/>
    <w:rsid w:val="00866921"/>
    <w:rsid w:val="00990CF0"/>
    <w:rsid w:val="00A4171B"/>
    <w:rsid w:val="00A4432B"/>
    <w:rsid w:val="00AA0FA8"/>
    <w:rsid w:val="00AA480E"/>
    <w:rsid w:val="00AA7F57"/>
    <w:rsid w:val="00AB1251"/>
    <w:rsid w:val="00AD0244"/>
    <w:rsid w:val="00AF67DB"/>
    <w:rsid w:val="00B44FFA"/>
    <w:rsid w:val="00B4779C"/>
    <w:rsid w:val="00B6460E"/>
    <w:rsid w:val="00B83EAA"/>
    <w:rsid w:val="00BD4C5B"/>
    <w:rsid w:val="00C57EB5"/>
    <w:rsid w:val="00CD0213"/>
    <w:rsid w:val="00CE0634"/>
    <w:rsid w:val="00CF19DE"/>
    <w:rsid w:val="00D734B4"/>
    <w:rsid w:val="00D91D4E"/>
    <w:rsid w:val="00D95555"/>
    <w:rsid w:val="00DB68D2"/>
    <w:rsid w:val="00DC59DC"/>
    <w:rsid w:val="00DE0DE0"/>
    <w:rsid w:val="00DE2F98"/>
    <w:rsid w:val="00E65A1D"/>
    <w:rsid w:val="00ED52BC"/>
    <w:rsid w:val="00EF7823"/>
    <w:rsid w:val="00F16603"/>
    <w:rsid w:val="00F62674"/>
    <w:rsid w:val="00F8149A"/>
    <w:rsid w:val="00FA0CB0"/>
    <w:rsid w:val="00FD200A"/>
    <w:rsid w:val="00FE59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33E2B"/>
  <w15:docId w15:val="{9D299BB8-CB19-4786-9E45-0E594DD8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04A0"/>
    <w:pPr>
      <w:spacing w:after="200" w:line="276" w:lineRule="auto"/>
    </w:pPr>
    <w:rPr>
      <w:rFonts w:ascii="Calibri" w:eastAsia="Calibri" w:hAnsi="Calibri" w:cs="Times New Roman"/>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 webb,Знак Знак3,Знак Знак,Знак4 Знак Знак,Обычный (Web),Знак4,Знак4 Знак Знак Знак Знак,Знак4 Знак, Знак Знак3,Обычный (Web)1,Обычный (веб) Знак1,Обычный (веб) Знак Знак1,Знак Знак1 Знак"/>
    <w:link w:val="a4"/>
    <w:unhideWhenUsed/>
    <w:qFormat/>
    <w:rsid w:val="003704A0"/>
    <w:pPr>
      <w:spacing w:after="0" w:line="240" w:lineRule="auto"/>
    </w:pPr>
    <w:rPr>
      <w:rFonts w:ascii="Calibri" w:eastAsia="Calibri" w:hAnsi="Calibri" w:cs="Times New Roman"/>
      <w:kern w:val="0"/>
    </w:rPr>
  </w:style>
  <w:style w:type="paragraph" w:customStyle="1" w:styleId="Default">
    <w:name w:val="Default"/>
    <w:qFormat/>
    <w:rsid w:val="003704A0"/>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ru-RU"/>
    </w:rPr>
  </w:style>
  <w:style w:type="paragraph" w:styleId="a5">
    <w:name w:val="Body Text"/>
    <w:basedOn w:val="a"/>
    <w:link w:val="a6"/>
    <w:uiPriority w:val="99"/>
    <w:unhideWhenUsed/>
    <w:rsid w:val="003704A0"/>
    <w:pPr>
      <w:spacing w:after="0" w:line="240" w:lineRule="auto"/>
      <w:jc w:val="both"/>
    </w:pPr>
    <w:rPr>
      <w:rFonts w:ascii="Arial" w:eastAsia="Times New Roman" w:hAnsi="Arial"/>
      <w:sz w:val="20"/>
      <w:szCs w:val="20"/>
    </w:rPr>
  </w:style>
  <w:style w:type="character" w:customStyle="1" w:styleId="a6">
    <w:name w:val="Основной текст Знак"/>
    <w:basedOn w:val="a0"/>
    <w:link w:val="a5"/>
    <w:uiPriority w:val="99"/>
    <w:rsid w:val="003704A0"/>
    <w:rPr>
      <w:rFonts w:ascii="Arial" w:eastAsia="Times New Roman" w:hAnsi="Arial" w:cs="Times New Roman"/>
      <w:kern w:val="0"/>
      <w:sz w:val="20"/>
      <w:szCs w:val="20"/>
    </w:rPr>
  </w:style>
  <w:style w:type="character" w:customStyle="1" w:styleId="a4">
    <w:name w:val="Обычный (Интернет) Знак"/>
    <w:aliases w:val="webb Знак, webb Знак,Знак Знак3 Знак,Знак Знак Знак,Знак4 Знак Знак Знак,Обычный (Web) Знак,Знак4 Знак1,Знак4 Знак Знак Знак Знак Знак,Знак4 Знак Знак1, Знак Знак3 Знак,Обычный (Web)1 Знак,Обычный (веб) Знак1 Знак"/>
    <w:link w:val="a3"/>
    <w:uiPriority w:val="99"/>
    <w:rsid w:val="003704A0"/>
    <w:rPr>
      <w:rFonts w:ascii="Calibri" w:eastAsia="Calibri" w:hAnsi="Calibri" w:cs="Times New Roman"/>
      <w:kern w:val="0"/>
    </w:rPr>
  </w:style>
  <w:style w:type="paragraph" w:styleId="a7">
    <w:name w:val="List Paragraph"/>
    <w:basedOn w:val="a"/>
    <w:uiPriority w:val="34"/>
    <w:qFormat/>
    <w:rsid w:val="003704A0"/>
    <w:pPr>
      <w:ind w:left="720"/>
      <w:contextualSpacing/>
    </w:pPr>
    <w:rPr>
      <w:rFonts w:asciiTheme="minorHAnsi" w:eastAsiaTheme="minorEastAsia" w:hAnsiTheme="minorHAnsi" w:cstheme="minorBidi"/>
      <w:lang w:eastAsia="ru-RU"/>
    </w:rPr>
  </w:style>
  <w:style w:type="paragraph" w:styleId="a8">
    <w:name w:val="Revision"/>
    <w:hidden/>
    <w:uiPriority w:val="99"/>
    <w:semiHidden/>
    <w:rsid w:val="001476AC"/>
    <w:pPr>
      <w:spacing w:after="0" w:line="240" w:lineRule="auto"/>
    </w:pPr>
    <w:rPr>
      <w:rFonts w:ascii="Calibri" w:eastAsia="Calibri" w:hAnsi="Calibri" w:cs="Times New Roman"/>
      <w:kern w:val="0"/>
    </w:rPr>
  </w:style>
  <w:style w:type="character" w:styleId="a9">
    <w:name w:val="annotation reference"/>
    <w:basedOn w:val="a0"/>
    <w:uiPriority w:val="99"/>
    <w:semiHidden/>
    <w:unhideWhenUsed/>
    <w:rsid w:val="003D63C5"/>
    <w:rPr>
      <w:sz w:val="16"/>
      <w:szCs w:val="16"/>
    </w:rPr>
  </w:style>
  <w:style w:type="paragraph" w:styleId="aa">
    <w:name w:val="annotation text"/>
    <w:basedOn w:val="a"/>
    <w:link w:val="ab"/>
    <w:uiPriority w:val="99"/>
    <w:unhideWhenUsed/>
    <w:rsid w:val="003D63C5"/>
    <w:pPr>
      <w:spacing w:line="240" w:lineRule="auto"/>
    </w:pPr>
    <w:rPr>
      <w:sz w:val="20"/>
      <w:szCs w:val="20"/>
    </w:rPr>
  </w:style>
  <w:style w:type="character" w:customStyle="1" w:styleId="ab">
    <w:name w:val="Текст примечания Знак"/>
    <w:basedOn w:val="a0"/>
    <w:link w:val="aa"/>
    <w:uiPriority w:val="99"/>
    <w:rsid w:val="003D63C5"/>
    <w:rPr>
      <w:rFonts w:ascii="Calibri" w:eastAsia="Calibri" w:hAnsi="Calibri" w:cs="Times New Roman"/>
      <w:kern w:val="0"/>
      <w:sz w:val="20"/>
      <w:szCs w:val="20"/>
    </w:rPr>
  </w:style>
  <w:style w:type="paragraph" w:styleId="ac">
    <w:name w:val="annotation subject"/>
    <w:basedOn w:val="aa"/>
    <w:next w:val="aa"/>
    <w:link w:val="ad"/>
    <w:uiPriority w:val="99"/>
    <w:semiHidden/>
    <w:unhideWhenUsed/>
    <w:rsid w:val="003D63C5"/>
    <w:rPr>
      <w:b/>
      <w:bCs/>
    </w:rPr>
  </w:style>
  <w:style w:type="character" w:customStyle="1" w:styleId="ad">
    <w:name w:val="Тема примечания Знак"/>
    <w:basedOn w:val="ab"/>
    <w:link w:val="ac"/>
    <w:uiPriority w:val="99"/>
    <w:semiHidden/>
    <w:rsid w:val="003D63C5"/>
    <w:rPr>
      <w:rFonts w:ascii="Calibri" w:eastAsia="Calibri" w:hAnsi="Calibri"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05419">
      <w:bodyDiv w:val="1"/>
      <w:marLeft w:val="0"/>
      <w:marRight w:val="0"/>
      <w:marTop w:val="0"/>
      <w:marBottom w:val="0"/>
      <w:divBdr>
        <w:top w:val="none" w:sz="0" w:space="0" w:color="auto"/>
        <w:left w:val="none" w:sz="0" w:space="0" w:color="auto"/>
        <w:bottom w:val="none" w:sz="0" w:space="0" w:color="auto"/>
        <w:right w:val="none" w:sz="0" w:space="0" w:color="auto"/>
      </w:divBdr>
    </w:div>
    <w:div w:id="398867113">
      <w:bodyDiv w:val="1"/>
      <w:marLeft w:val="0"/>
      <w:marRight w:val="0"/>
      <w:marTop w:val="0"/>
      <w:marBottom w:val="0"/>
      <w:divBdr>
        <w:top w:val="none" w:sz="0" w:space="0" w:color="auto"/>
        <w:left w:val="none" w:sz="0" w:space="0" w:color="auto"/>
        <w:bottom w:val="none" w:sz="0" w:space="0" w:color="auto"/>
        <w:right w:val="none" w:sz="0" w:space="0" w:color="auto"/>
      </w:divBdr>
    </w:div>
    <w:div w:id="816799788">
      <w:bodyDiv w:val="1"/>
      <w:marLeft w:val="0"/>
      <w:marRight w:val="0"/>
      <w:marTop w:val="0"/>
      <w:marBottom w:val="0"/>
      <w:divBdr>
        <w:top w:val="none" w:sz="0" w:space="0" w:color="auto"/>
        <w:left w:val="none" w:sz="0" w:space="0" w:color="auto"/>
        <w:bottom w:val="none" w:sz="0" w:space="0" w:color="auto"/>
        <w:right w:val="none" w:sz="0" w:space="0" w:color="auto"/>
      </w:divBdr>
    </w:div>
    <w:div w:id="125142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1528</Words>
  <Characters>8714</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Yandex.Translate</dc:creator>
  <cp:lastModifiedBy>Assylay Yegemberdiyeva</cp:lastModifiedBy>
  <cp:revision>34</cp:revision>
  <dcterms:created xsi:type="dcterms:W3CDTF">2024-01-22T08:26:00Z</dcterms:created>
  <dcterms:modified xsi:type="dcterms:W3CDTF">2024-01-26T12:15:00Z</dcterms:modified>
</cp:coreProperties>
</file>