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BDE7" w14:textId="77777777" w:rsidR="00601FD6" w:rsidRPr="00515973" w:rsidRDefault="00601FD6" w:rsidP="0060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ДОГОВОР №___</w:t>
      </w:r>
    </w:p>
    <w:p w14:paraId="4181184A" w14:textId="77777777" w:rsidR="00601FD6" w:rsidRPr="00515973" w:rsidRDefault="00601FD6" w:rsidP="0060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возмездного оказания услуг</w:t>
      </w:r>
    </w:p>
    <w:p w14:paraId="108DB2C4" w14:textId="77777777" w:rsidR="00601FD6" w:rsidRPr="00515973" w:rsidRDefault="00601FD6" w:rsidP="00601FD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0FC18D" w14:textId="77777777" w:rsidR="00601FD6" w:rsidRPr="00515973" w:rsidRDefault="00601FD6" w:rsidP="00601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г. Астана</w:t>
      </w: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</w:t>
      </w: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_____________   «___» 2023 год</w:t>
      </w:r>
    </w:p>
    <w:p w14:paraId="2281087B" w14:textId="77777777" w:rsidR="00601FD6" w:rsidRPr="00515973" w:rsidRDefault="00601FD6" w:rsidP="00601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2F0A62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НАО «Международный центр зеленых технологий и инвестиционных проектов»</w:t>
      </w: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, именуемое в дальнейшем «Заказчик», в лице заместителя Председателя Правления Каримсакова Дидара Нурлыбековича , действующего на основании Доверенности №8 от 16.06.2023 года , с одной стороны, и ______________, именуемый в дальнейшем «Исполнитель», удостоверение личности № ___________ выдано ______________ от ___________ г., ИИН _______________ с другой стороны, далее совместно именуемые «Стороны» или как указано выше, в соответствии со статьей 683 Гражданского Кодекса Республики Казахстан заключили настоящий договор возмездного оказания услуг (далее – Договор) о нижеследующем:</w:t>
      </w:r>
    </w:p>
    <w:p w14:paraId="66AE382D" w14:textId="77777777" w:rsidR="00601FD6" w:rsidRPr="00515973" w:rsidRDefault="00601FD6" w:rsidP="0060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AE09BD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Предмет договора</w:t>
      </w:r>
    </w:p>
    <w:p w14:paraId="63B86702" w14:textId="01C4D72F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условиях настоящего Договора Исполнитель в рамках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МСП для создания зеленых рабочих мест в Казахстане» в качестве Специализированного ментора по </w:t>
      </w: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энергоэффективности </w:t>
      </w:r>
      <w:r w:rsidRPr="00515973">
        <w:rPr>
          <w:rFonts w:ascii="Times New Roman" w:eastAsia="Times New Roman" w:hAnsi="Times New Roman" w:cs="Times New Roman"/>
          <w:sz w:val="24"/>
          <w:szCs w:val="24"/>
        </w:rPr>
        <w:t>обязуется выполнить объем Услуг</w:t>
      </w:r>
      <w:r w:rsidRPr="00515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5973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№1 к Договору (далее – Услуги), а Заказчик принять и оплатить Услуги согласно условиям Договора.</w:t>
      </w:r>
    </w:p>
    <w:p w14:paraId="34549F47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Срок оказания Услуг: </w:t>
      </w:r>
      <w:r w:rsidRPr="00515973">
        <w:rPr>
          <w:rFonts w:ascii="Times New Roman" w:hAnsi="Times New Roman" w:cs="Times New Roman"/>
          <w:sz w:val="24"/>
          <w:szCs w:val="24"/>
        </w:rPr>
        <w:t xml:space="preserve">с даты подписания Сторонами договора до _____.   </w:t>
      </w:r>
    </w:p>
    <w:p w14:paraId="2D6F41AF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гарантирует, что не является субъектом предпринимательской деятельности и располагает опытом и квалификацией, подтвержденными всеми необходимыми лицензиями, разрешениями, аттестатами и/или сертификатами и любыми другими правами, и полномочиями, которые требуются для оказания Услуг, предусмотренных Договором. При несоблюдении данного условия Исполнитель должен возместить Заказчику причиненные этим убытки, в том числе в виде денежных сумм (иного имущества), взысканных с Заказчика государственными органами или иными третьими лицами.</w:t>
      </w:r>
    </w:p>
    <w:p w14:paraId="203796B7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На правоотношения, возникающие из настоящего Договора, не распространяются нормы трудового законодательства Республики Казахстан.</w:t>
      </w:r>
    </w:p>
    <w:p w14:paraId="0F9DB08B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8A719B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Сумма договора и порядок выплаты</w:t>
      </w:r>
    </w:p>
    <w:p w14:paraId="6D35081E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1475019"/>
      <w:r w:rsidRPr="00515973">
        <w:rPr>
          <w:rFonts w:ascii="Times New Roman" w:eastAsia="Times New Roman" w:hAnsi="Times New Roman" w:cs="Times New Roman"/>
          <w:sz w:val="24"/>
          <w:szCs w:val="24"/>
        </w:rPr>
        <w:t>Сумма договора составляет ____________ тенге (___________), которая включает в себя все расходы Исполнителя, за исключением пункта 2.6 настоящего Договора, понесенные им в рамках оказания Услуг, а также налоги и другие обязательные платежи в бюджет и не подлежит изменению, за исключением случаев заключения дополнительного соглашения к настоящему Договору.</w:t>
      </w:r>
    </w:p>
    <w:p w14:paraId="26856BAC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sz w:val="24"/>
          <w:szCs w:val="24"/>
        </w:rPr>
        <w:t>Оплата суммы договора осуществляется поэтапно согласно Приложению №2 к Договору, в безналичном порядке путем перевода денежных средств на банковский счет Исполнителя, указанный в разделе 14 Договора. В случае расторжения Договора по инициативе Заказчика и (или) Исполнителя до завершения того или иного этапа оказания Услуг, установленного Приложением №2 к Договору, Заказчик производит оплату Исполнителю только за этап и (или) этапы оказания услуг, которые завершены в полном объеме и подтвержденные актом выполненных работ (оказанных услуг), подписанным Сторонами.</w:t>
      </w:r>
    </w:p>
    <w:p w14:paraId="67807A3A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sz w:val="24"/>
          <w:szCs w:val="24"/>
        </w:rPr>
        <w:t xml:space="preserve"> Оплата суммы договора за оказанные услуги Исполнителем производится Заказчиком за вычетом индивидуального подоходного налога для физических лиц, по ставкам, согласно действующему налоговому законодательству Республики Казахстан.</w:t>
      </w:r>
    </w:p>
    <w:p w14:paraId="46DDED9E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sz w:val="24"/>
          <w:szCs w:val="24"/>
        </w:rPr>
        <w:t>Заказчик оплачивает Услуги в следующем порядке:</w:t>
      </w:r>
    </w:p>
    <w:p w14:paraId="4AF1AB7A" w14:textId="77777777" w:rsidR="00601FD6" w:rsidRPr="00515973" w:rsidRDefault="00601FD6" w:rsidP="00601FD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515973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10 (десяти) рабочих дней после подписания Сторонами акта выполненных работ (оказанных услуг), Заказчик перечисляет на расчетный счет Исполнителя сумму, с которой</w:t>
      </w:r>
      <w:r w:rsidRPr="00515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5973">
        <w:rPr>
          <w:rFonts w:ascii="Times New Roman" w:eastAsia="Times New Roman" w:hAnsi="Times New Roman" w:cs="Times New Roman"/>
          <w:sz w:val="24"/>
          <w:szCs w:val="24"/>
        </w:rPr>
        <w:t>удерживаются налоги и другие обязательные платежи согласно законодательству Республики Казахстан.</w:t>
      </w:r>
    </w:p>
    <w:p w14:paraId="344C426F" w14:textId="77777777" w:rsidR="00601FD6" w:rsidRPr="00515973" w:rsidRDefault="00601FD6" w:rsidP="00601FD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515973">
        <w:rPr>
          <w:rFonts w:ascii="Times New Roman" w:eastAsia="Times New Roman" w:hAnsi="Times New Roman" w:cs="Times New Roman"/>
          <w:sz w:val="24"/>
          <w:szCs w:val="24"/>
        </w:rPr>
        <w:t>акт выполненных работ (оказанных услуг) подписывается Сторонами после предоставления Исполнителем услуг в соответствии с Приложением №1 к Договору.</w:t>
      </w:r>
    </w:p>
    <w:p w14:paraId="6C9D715E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sz w:val="24"/>
          <w:szCs w:val="24"/>
        </w:rPr>
        <w:t>Заказчик не несет ответственности в случае задержки оплаты в результате непредоставления, либо предоставления недостоверных банковских реквизитов для выплаты суммы договора.</w:t>
      </w:r>
    </w:p>
    <w:p w14:paraId="6F130334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sz w:val="24"/>
          <w:szCs w:val="24"/>
        </w:rPr>
        <w:t xml:space="preserve">В случае дополнительных расходов, понесенных Исполнителем в рамках оказания Услуг, а именно расходы по проезду и проживанию при организации проектных мероприятий в городах РК, которые не предусмотрены в сумме вознаграждения, указанной в пункте 2.1. Договора, возмещаются Заказчиком на основании подтверждающих документов (авиа/ж/д билет, посадочный талон, подтверждение оплаты за авиа/ж/д билет). Расходы по проезду возмещаются по стоимости авиабилета эконом – класса, при проезде по железным дорогам – по установленным тарифам ж/д. перевозчиков.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Атырау, Алматы, Шымкент в сутки, в размере шестикратного месячного расчетного показателя в городах Павлодар, Караганда, Актобе, Уральск, Усть-Каменогорск.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№ 256 «Об утверждении Правил возмещения расходов на служебные командировки за счет бюджетных средств, в том числе в иностранные государства» по тарифу «стандарт» в сутки. </w:t>
      </w:r>
    </w:p>
    <w:bookmarkEnd w:id="0"/>
    <w:p w14:paraId="476EDCFF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210D44" w14:textId="77777777" w:rsidR="00601FD6" w:rsidRPr="00515973" w:rsidRDefault="00601FD6" w:rsidP="0060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068906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Права и обязанности сторон</w:t>
      </w:r>
    </w:p>
    <w:p w14:paraId="63C3822C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вправе:</w:t>
      </w:r>
    </w:p>
    <w:p w14:paraId="5E65BE67" w14:textId="77777777" w:rsidR="00601FD6" w:rsidRPr="00515973" w:rsidRDefault="00601FD6" w:rsidP="00601FD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от Исполнителя оказания Услуг надлежащего качества в объеме, порядке и сроки, определенные Договором и Приложением № 1 и Приложением № 2 к Договору;</w:t>
      </w:r>
    </w:p>
    <w:p w14:paraId="00466F41" w14:textId="77777777" w:rsidR="00601FD6" w:rsidRPr="00515973" w:rsidRDefault="00601FD6" w:rsidP="00601FD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в целях контроля за ходом выполнения и качеством оказываемых Услуг запрашивать в любое время у Исполнителя информацию о ходе оказания Услуг. Контроль за сроками и качеством оказания услуг производится представителями Заказчика, определенными ответственными лицами – сотрудниками Заказчика, включая руководство Заказчика;</w:t>
      </w:r>
    </w:p>
    <w:p w14:paraId="2926D16E" w14:textId="77777777" w:rsidR="00601FD6" w:rsidRPr="00515973" w:rsidRDefault="00601FD6" w:rsidP="00601FD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подписания акта выполненных работ (оказанных услуг) в случае их несоответствия условиям Договора;</w:t>
      </w:r>
    </w:p>
    <w:p w14:paraId="513D2102" w14:textId="77777777" w:rsidR="00601FD6" w:rsidRPr="00515973" w:rsidRDefault="00601FD6" w:rsidP="00601FD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подписания акта выполненных работ (оказанных услуг), в случае наличия у Заказчика замечаний/возражений к услугам.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Заказчика;</w:t>
      </w:r>
    </w:p>
    <w:p w14:paraId="31282CDC" w14:textId="77777777" w:rsidR="00601FD6" w:rsidRPr="00515973" w:rsidRDefault="00601FD6" w:rsidP="00601FD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оплаты суммы договора Исполнителю, в случае расторжения Договора по инициативе последнего до завершения оказания Услуг в полном объеме;</w:t>
      </w:r>
    </w:p>
    <w:p w14:paraId="6D4DB34F" w14:textId="77777777" w:rsidR="00601FD6" w:rsidRPr="00515973" w:rsidRDefault="00601FD6" w:rsidP="00601FD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исполнения настоящего Договора в том числе, но не ограничиваясь, в случае нецелесообразности его дальнейшего исполнения, предупредив об этом Исполнителя в письменной форме не менее, чем за 3 (три) рабочих дня, при условии оплаты Исполнителю фактически понесенных им расходов.</w:t>
      </w:r>
    </w:p>
    <w:p w14:paraId="58E4D12A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обязан:</w:t>
      </w:r>
    </w:p>
    <w:p w14:paraId="5D390EA6" w14:textId="77777777" w:rsidR="00601FD6" w:rsidRPr="00515973" w:rsidRDefault="00601FD6" w:rsidP="00601FD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своевременно и в полном объеме оплатить фактически и надлежащим образом, оказанные Исполнителем Услуги, принятые по актам выполненных работ (оказанных услуг) на условиях Договора;</w:t>
      </w:r>
    </w:p>
    <w:p w14:paraId="70F3E0B3" w14:textId="77777777" w:rsidR="00601FD6" w:rsidRPr="00515973" w:rsidRDefault="00601FD6" w:rsidP="00601FD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оказывать содействие Исполнителю в оказании Услуг по Договору.</w:t>
      </w:r>
    </w:p>
    <w:p w14:paraId="57003088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вправе:</w:t>
      </w:r>
    </w:p>
    <w:p w14:paraId="3D52B4D6" w14:textId="77777777" w:rsidR="00601FD6" w:rsidRPr="00515973" w:rsidRDefault="00601FD6" w:rsidP="00601FD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от Заказчика оплаты оказанных Услуг в соответствии с условиями Договора;</w:t>
      </w:r>
    </w:p>
    <w:p w14:paraId="28F05102" w14:textId="77777777" w:rsidR="00601FD6" w:rsidRPr="00515973" w:rsidRDefault="00601FD6" w:rsidP="00601FD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запрашивать у Заказчика необходимую информацию по оказанию Услуг в рамках настоящего Договора.</w:t>
      </w:r>
    </w:p>
    <w:p w14:paraId="26607658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обязан:</w:t>
      </w:r>
    </w:p>
    <w:p w14:paraId="5DA8E5C9" w14:textId="77777777" w:rsidR="00601FD6" w:rsidRPr="00515973" w:rsidRDefault="00601FD6" w:rsidP="00601FD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при оказании Услуг быть независимым от мнения третьих лиц, в том числе работодателей Исполнителя, от должностных лиц, проверяющих органов, должен проявлять объективность при оказании Услуг, все результаты Услуг должны соответствовать требованиям законодательства Республики Казахстан;</w:t>
      </w:r>
    </w:p>
    <w:p w14:paraId="3384255D" w14:textId="77777777" w:rsidR="00601FD6" w:rsidRPr="00515973" w:rsidRDefault="00601FD6" w:rsidP="00601FD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heading=h.1fob9te" w:colFirst="0" w:colLast="0"/>
      <w:bookmarkEnd w:id="3"/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оказать Заказчику Услуги лично и надлежащего качества, в объеме, порядке и сроки, определенные Договором, Приложением № 1 и Приложением № 2 к Договору;</w:t>
      </w:r>
    </w:p>
    <w:p w14:paraId="6F9A365A" w14:textId="77777777" w:rsidR="00601FD6" w:rsidRPr="00515973" w:rsidRDefault="00601FD6" w:rsidP="00601FD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наличия замечаний у Заказчика к оказанным или оказываемым Услугам устранять своими силами и за свой счет недостатки в сроки, указанные Заказчиком;</w:t>
      </w:r>
    </w:p>
    <w:p w14:paraId="0A24052C" w14:textId="77777777" w:rsidR="00601FD6" w:rsidRPr="00515973" w:rsidRDefault="00601FD6" w:rsidP="00601FD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проводить с экспертами и работниками Заказчика (по времени г. Астана) консультации в режиме телеконференции, посредством видеоконференцсвязи по запросу Заказчика;</w:t>
      </w:r>
    </w:p>
    <w:p w14:paraId="22E720CF" w14:textId="77777777" w:rsidR="00601FD6" w:rsidRPr="00515973" w:rsidRDefault="00601FD6" w:rsidP="00601FD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соблюдать конфиденциальность, предусмотренную Договором;</w:t>
      </w:r>
    </w:p>
    <w:p w14:paraId="17E2650A" w14:textId="77777777" w:rsidR="00601FD6" w:rsidRPr="00515973" w:rsidRDefault="00601FD6" w:rsidP="00601FD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не разглашать третьим лицам и не использовать с целями, отличными от надлежащего исполнения обязательств по Договору, любую информацию, полученную от Заказчика в соответствии или касательно Договора, без письменного на то согласия Заказчика;</w:t>
      </w:r>
    </w:p>
    <w:p w14:paraId="634B012E" w14:textId="77777777" w:rsidR="00601FD6" w:rsidRPr="00515973" w:rsidRDefault="00601FD6" w:rsidP="00601FD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при невозможности оказания Услуг или его части немедленно об этом сообщить Заказчику;</w:t>
      </w:r>
    </w:p>
    <w:p w14:paraId="4F7925AA" w14:textId="77777777" w:rsidR="00601FD6" w:rsidRPr="00515973" w:rsidRDefault="00601FD6" w:rsidP="00601FD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по первому требованию Заказчика предоставлять информацию о ходе исполнения обязательств по Договору.</w:t>
      </w:r>
    </w:p>
    <w:p w14:paraId="75A6D06F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971ED3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Ответственность сторон</w:t>
      </w:r>
    </w:p>
    <w:p w14:paraId="0F8638BB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Договором.</w:t>
      </w:r>
    </w:p>
    <w:p w14:paraId="2B3B1AA1" w14:textId="77777777" w:rsidR="00601FD6" w:rsidRPr="00515973" w:rsidRDefault="00601FD6" w:rsidP="0060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Под неисполнением или ненадлежащим исполнением обязательств по Договору понимаются, в том числе случаи:</w:t>
      </w:r>
    </w:p>
    <w:p w14:paraId="15794AEA" w14:textId="77777777" w:rsidR="00601FD6" w:rsidRPr="00515973" w:rsidRDefault="00601FD6" w:rsidP="0060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нарушения сроков оказания Услуг;</w:t>
      </w:r>
    </w:p>
    <w:p w14:paraId="693B9DDD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недостоверности и (или) не полноты данных, указанных Исполнителем в отчетах и (или) акте выполненных работ (оказанных услуг);</w:t>
      </w:r>
    </w:p>
    <w:p w14:paraId="2F242398" w14:textId="77777777" w:rsidR="00601FD6" w:rsidRPr="00515973" w:rsidRDefault="00601FD6" w:rsidP="0060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оказания некачественных Услуг (включая, но не ограничиваясь: ошибки, допущенные при осуществлении расчётов, составление заведомо ложных сведений, недостоверности и (или) не полноты данных).</w:t>
      </w:r>
    </w:p>
    <w:p w14:paraId="18763ECF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невыполнения и (или) несвоевременного выполнения Исполнителем обязательств по Договору, Заказчик имеет право удержать из общей суммы или взыскать по Договору, сумму неустойки в размере 0,1% (ноль целых одна десятая процента) за каждый календарный день просрочки.</w:t>
      </w:r>
    </w:p>
    <w:p w14:paraId="0B5454B5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Оплата неустойки не освобождает Стороны от выполнения обязательств, предусмотренных Договором.</w:t>
      </w:r>
    </w:p>
    <w:p w14:paraId="3D425E80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нанесение убытков Заказчику или третьим лицам в результате нарушения им обязательств по Договору, Исполнитель несет полную ответственность в размере причиненного убытка согласно действующему законодательству Республики Казахстан. Исполнитель самостоятельно несет ответственность по любым искам, претензиям, финансовым обязательствам и т.д., связанным с причинением ущерба и (или) убытков третьим лицам, </w:t>
      </w: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имуществу третьих лиц, требованиям о компенсации морального вреда, возникшим в результате неисполнения или ненадлежащего исполнения своих договорных обязательств. Исполнитель обязан оградить Заказчика от таких разбирательств и компенсировать ему любые возникшие расходы.</w:t>
      </w:r>
    </w:p>
    <w:p w14:paraId="36301790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вправе удержать/вычесть из суммы по Договору, выплачиваемой Исполнителю сумму убытка/вреда, причиненного Заказчику в соответствии с условиями настоящего Договора и/или взыскать их в порядке, установленном законодательством Республики Казахстан.</w:t>
      </w:r>
    </w:p>
    <w:p w14:paraId="6E04B897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расторжения Договора и (или)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интересов, в том числе по возмещению расходов и (или) убытков, вызванных расторжением Договора и (или) односторонним отказом от Договора по инициативе Исполнителя.</w:t>
      </w:r>
    </w:p>
    <w:p w14:paraId="462A6B6C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67DDBB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Обстоятельства непреодолимой силы</w:t>
      </w:r>
    </w:p>
    <w:p w14:paraId="7FB2446B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силы.</w:t>
      </w:r>
    </w:p>
    <w:p w14:paraId="74F7B5E1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Для целей настоящего раздела «обстоятельства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 стихийные бедствия, эпидемия, карантин, эмбарго и другие.</w:t>
      </w:r>
    </w:p>
    <w:p w14:paraId="5E096010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28B7323C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Сторона, ссылающаяся на такие обстоятельства, обязана в течение 2 (двух) рабочих дней письменно и/или устно уведомить об этом другую Сторону и предоставить подтверждающие документы, выданные компетентным органом в течение 3 (трех) рабочих дней с момента получения.</w:t>
      </w:r>
    </w:p>
    <w:p w14:paraId="170EFB45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34CA46E1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4F0E0426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Если эти обстоятельства будут продолжаться более 15 (пятнадцати) календарных дней, то Стороны совместно определят дальнейшую юридическую судьбу Договора.</w:t>
      </w:r>
    </w:p>
    <w:p w14:paraId="67C1FA8C" w14:textId="77777777" w:rsidR="00601FD6" w:rsidRPr="00515973" w:rsidRDefault="00601FD6" w:rsidP="0060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7B5B769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Конфиденциальность</w:t>
      </w:r>
    </w:p>
    <w:p w14:paraId="3149F5DC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7D69D408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информацию другой Стороны, делать ее доступной третьим лицам и использовать с целями, отличными от надлежащего исполнения обязательство по Договору,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исполнения Договора.</w:t>
      </w:r>
    </w:p>
    <w:p w14:paraId="5FF83250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 случае нарушения Исполнителем пунктом 6.1, 6.2. и 6.4 настоящего Договора, Заказчик вправе в одностороннем порядке отказаться от исполнения Договора и/или взыскать убытки.</w:t>
      </w:r>
    </w:p>
    <w:p w14:paraId="4FAF0732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конфиденциальности оговорены Сторонами в Приложении 3 к Договору.</w:t>
      </w:r>
    </w:p>
    <w:p w14:paraId="08B3E4BB" w14:textId="77777777" w:rsidR="00601FD6" w:rsidRPr="00515973" w:rsidRDefault="00601FD6" w:rsidP="0060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5A8C0F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Интеллектуальная собственность</w:t>
      </w:r>
    </w:p>
    <w:p w14:paraId="44BC0925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Исполнитель разработал для Заказчика в соответствии Договором, и которые прямо или косвенно связаны или подготовлены, или собраны в результате или в ходе выполнения Договора, как принятые по акту выполненных работ (оказанных услуг), так и не принятые по указанным актам, но разработанные в целях исполнения Договора. Исполнитель признает и соглашается с тем, что такие продукты, документы и другие материалы представляют собой работы/услуги, предназначенные для Заказчика. </w:t>
      </w:r>
    </w:p>
    <w:p w14:paraId="7CB7A748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Заказчик обладает исключительными правами на результаты оказанных услуг по Договору. </w:t>
      </w:r>
    </w:p>
    <w:p w14:paraId="2C996301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не предусматривает передачу Исполнителю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Исполнитель и никто из его уполномоченных лиц либо от имени Исполнителя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1377DBEE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783D06A2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положений, и при этом Исполнитель не вправе требовать какие-либо дополнительные платежи в рамках Договора.</w:t>
      </w:r>
    </w:p>
    <w:p w14:paraId="58347880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FFA5E2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Публичные объявления</w:t>
      </w:r>
    </w:p>
    <w:p w14:paraId="3D8BB1B5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Без предварительного письменного согласия Заказчика Исполнителю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332D4818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настоящего Договора;</w:t>
      </w:r>
    </w:p>
    <w:p w14:paraId="6B33844D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32677808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674A0B3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0345CC0C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Без предварительного письменного согласия Заказчика Исполнителю запрещается пользоваться названиями, изображениями, логотипами и товарными знаками Заказчика.</w:t>
      </w:r>
    </w:p>
    <w:p w14:paraId="27B193BF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Обязательства Исполнителя, установленные настоящим разделом, действуют в течение 5 лет с момента истечения срока действия настоящего Договора.</w:t>
      </w:r>
    </w:p>
    <w:p w14:paraId="627DC062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положений, и при этом Исполнитель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0D4A50B6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707192D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Порядок разрешения споров по Договору</w:t>
      </w:r>
    </w:p>
    <w:p w14:paraId="665DC2FD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Все споры и разногласия, вытекающие из настоящего Договора, разрешаются путем переговоров.</w:t>
      </w:r>
    </w:p>
    <w:p w14:paraId="360E56A0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невозможности решения споров указанным путем, они разрешаются в судах по месту нахождения Заказчика в установленном законодательством Республики Казахстан порядке.</w:t>
      </w:r>
    </w:p>
    <w:p w14:paraId="5F1E157C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Казахстан.</w:t>
      </w:r>
    </w:p>
    <w:p w14:paraId="202B1C54" w14:textId="77777777" w:rsidR="00601FD6" w:rsidRPr="00515973" w:rsidRDefault="00601FD6" w:rsidP="00601FD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EA73AB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Уведомления, сообщения,</w:t>
      </w:r>
    </w:p>
    <w:p w14:paraId="2D6446F5" w14:textId="77777777" w:rsidR="00601FD6" w:rsidRPr="00515973" w:rsidRDefault="00601FD6" w:rsidP="0060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предоставление документов по Договору</w:t>
      </w:r>
    </w:p>
    <w:p w14:paraId="7B02E4B1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14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10 (десяти) рабочих дней с даты получения факсового, электронного сообщения, если иное не предусмотрено Договором.</w:t>
      </w:r>
    </w:p>
    <w:p w14:paraId="390C4347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heading=h.3znysh7" w:colFirst="0" w:colLast="0"/>
      <w:bookmarkEnd w:id="4"/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Акт выполненных работ (оказанных услуг) по Договору должен быть предоставлен Исполнителем Заказчику заказным письмом либо иным способом согласно Договору.</w:t>
      </w:r>
    </w:p>
    <w:p w14:paraId="267DC0B4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41567EED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обязуются своевременно письменно извещать друг друга в случае изменения сведений, указанных в разделе 14 Договора.</w:t>
      </w:r>
    </w:p>
    <w:p w14:paraId="2E501327" w14:textId="77777777" w:rsidR="00601FD6" w:rsidRPr="00515973" w:rsidRDefault="00601FD6" w:rsidP="0060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FB9CD4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Антикоррупционная оговорка</w:t>
      </w:r>
    </w:p>
    <w:p w14:paraId="5FBC4CCD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55DB41DE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577AC2FB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1B96EF27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08616817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1BE2E152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69EACBA5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6F93765E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0730F6E7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Исполнитель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7C7CAE0B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562DC9B1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359F6225" w14:textId="77777777" w:rsidR="00601FD6" w:rsidRPr="00515973" w:rsidRDefault="00601FD6" w:rsidP="0060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84ECEC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Статус исполнителя и его персональные данные</w:t>
      </w:r>
    </w:p>
    <w:p w14:paraId="0C81FE84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не является работником Заказчика. Исполнитель не имеет прав на какие-либо компенсационные выплаты, пособия, льготы или привилегии, предоставляемые работникам Заказчика или распространяющиеся на них.</w:t>
      </w:r>
    </w:p>
    <w:p w14:paraId="720DCD31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Услуги, а также не в ущерб интересам Заказчика.</w:t>
      </w:r>
    </w:p>
    <w:p w14:paraId="1685B655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Исполнитель дает согласие на сбор, обработку, в том числе распространение третьим лицам его персональных данных не противоречащими законодательству Республики Казахстан способами в объеме, целях и на условиях согласно Приложению № 4 к настоящему Договору. </w:t>
      </w:r>
    </w:p>
    <w:p w14:paraId="22B09327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Казахстан.</w:t>
      </w:r>
    </w:p>
    <w:p w14:paraId="6B0A0274" w14:textId="77777777" w:rsidR="00601FD6" w:rsidRPr="00515973" w:rsidRDefault="00601FD6" w:rsidP="00601FD6">
      <w:pPr>
        <w:pStyle w:val="1"/>
        <w:spacing w:before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7A0CFA53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Прочие положения</w:t>
      </w:r>
    </w:p>
    <w:p w14:paraId="5EEC286E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по Договору, а в части финансовых обязательств до их полного завершения.</w:t>
      </w:r>
    </w:p>
    <w:p w14:paraId="24D7DB8E" w14:textId="77777777" w:rsidR="00601FD6" w:rsidRPr="00515973" w:rsidRDefault="00601FD6" w:rsidP="0060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необходимости договор может быть пролонгирован, путем заключения соответствующего дополнительного соглашения.</w:t>
      </w:r>
    </w:p>
    <w:p w14:paraId="080E9707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Права и обязанности Исполнителя по Договору не могут быть переданы третьим лицам.</w:t>
      </w:r>
    </w:p>
    <w:p w14:paraId="32C4A31D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Сторон.</w:t>
      </w:r>
    </w:p>
    <w:p w14:paraId="3CB25286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Все приложения к Договору, а также изменения и дополнения к Договору, совершенные в надлежащей форме, являются его неотъемлемой частью.</w:t>
      </w:r>
    </w:p>
    <w:p w14:paraId="2014A0FE" w14:textId="77777777" w:rsidR="00601FD6" w:rsidRPr="00515973" w:rsidRDefault="00601FD6" w:rsidP="00601F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52710099" w14:textId="77777777" w:rsidR="00601FD6" w:rsidRPr="00515973" w:rsidRDefault="00601FD6" w:rsidP="0060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30BCA1" w14:textId="77777777" w:rsidR="00601FD6" w:rsidRPr="00515973" w:rsidRDefault="00601FD6" w:rsidP="00601FD6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15973">
        <w:rPr>
          <w:rFonts w:ascii="Times New Roman" w:hAnsi="Times New Roman"/>
          <w:b/>
          <w:color w:val="auto"/>
          <w:sz w:val="24"/>
          <w:szCs w:val="24"/>
          <w:lang w:val="ru-RU"/>
        </w:rPr>
        <w:t>Адреса, реквизиты и подписи сторон</w:t>
      </w:r>
    </w:p>
    <w:p w14:paraId="6CC15E87" w14:textId="77777777" w:rsidR="00601FD6" w:rsidRPr="00515973" w:rsidRDefault="00601FD6" w:rsidP="00601FD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7"/>
        <w:gridCol w:w="4828"/>
      </w:tblGrid>
      <w:tr w:rsidR="00601FD6" w:rsidRPr="00515973" w14:paraId="2D2CCA7A" w14:textId="77777777" w:rsidTr="00EE222B">
        <w:trPr>
          <w:trHeight w:val="755"/>
        </w:trPr>
        <w:tc>
          <w:tcPr>
            <w:tcW w:w="48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4C6A" w14:textId="77777777" w:rsidR="00601FD6" w:rsidRPr="00515973" w:rsidRDefault="00601FD6" w:rsidP="00EE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ЗАКАЗЧИК</w:t>
            </w:r>
          </w:p>
          <w:p w14:paraId="2A046396" w14:textId="77777777" w:rsidR="00601FD6" w:rsidRPr="00515973" w:rsidRDefault="00601FD6" w:rsidP="00EE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НАО «Международный центр зеленых технологий и инвестиционных проектов»</w:t>
            </w:r>
          </w:p>
          <w:p w14:paraId="056D4C9C" w14:textId="77777777" w:rsidR="00601FD6" w:rsidRPr="00515973" w:rsidRDefault="00601FD6" w:rsidP="00EE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Казахстан, г. Астана, район Есиль, ул. Достык, зд.18, 18 этаж, БЦ «Москва»</w:t>
            </w:r>
          </w:p>
          <w:p w14:paraId="4D20AB5A" w14:textId="77777777" w:rsidR="00601FD6" w:rsidRPr="00515973" w:rsidRDefault="00601FD6" w:rsidP="00EE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БИН 180540038892</w:t>
            </w:r>
          </w:p>
          <w:p w14:paraId="795A7BC0" w14:textId="77777777" w:rsidR="00601FD6" w:rsidRPr="00515973" w:rsidRDefault="00601FD6" w:rsidP="00EE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ИИК KZ8396503F0009798892</w:t>
            </w:r>
          </w:p>
          <w:p w14:paraId="1F4A6FB6" w14:textId="77777777" w:rsidR="00601FD6" w:rsidRPr="00515973" w:rsidRDefault="00601FD6" w:rsidP="00EE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Банк АО «ForteBank</w:t>
            </w:r>
          </w:p>
          <w:p w14:paraId="05AC4F72" w14:textId="77777777" w:rsidR="00601FD6" w:rsidRPr="00515973" w:rsidRDefault="00601FD6" w:rsidP="00EE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БИК IRTYKZKA</w:t>
            </w:r>
          </w:p>
          <w:p w14:paraId="3E706FFA" w14:textId="77777777" w:rsidR="00601FD6" w:rsidRPr="00515973" w:rsidRDefault="00601FD6" w:rsidP="00EE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Кбе 18</w:t>
            </w:r>
          </w:p>
          <w:p w14:paraId="7A84A00F" w14:textId="77777777" w:rsidR="00601FD6" w:rsidRPr="00515973" w:rsidRDefault="00601FD6" w:rsidP="00EE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Тел.:+7 (7172) 79-77-95</w:t>
            </w:r>
          </w:p>
          <w:p w14:paraId="4CFD6246" w14:textId="77777777" w:rsidR="00601FD6" w:rsidRPr="00515973" w:rsidRDefault="00601FD6" w:rsidP="00EE2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FAFF6F7" w14:textId="77777777" w:rsidR="00601FD6" w:rsidRPr="00515973" w:rsidRDefault="00601FD6" w:rsidP="00EE2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CA22BEA" w14:textId="77777777" w:rsidR="00601FD6" w:rsidRPr="00515973" w:rsidRDefault="00601FD6" w:rsidP="00EE2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</w:t>
            </w:r>
            <w:r w:rsidRPr="005159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Каримсаков Д.Н.</w:t>
            </w:r>
          </w:p>
        </w:tc>
        <w:tc>
          <w:tcPr>
            <w:tcW w:w="48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5CBD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</w:t>
            </w:r>
          </w:p>
          <w:p w14:paraId="4BA1A95C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3EAFB14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8AEDAC6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70BB3B9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6FA993A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6D4F174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23FCF80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5082B9B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57DA570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0408226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5CD91B8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A5C163C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75" w:hanging="1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9CDF495" w14:textId="77777777" w:rsidR="00601FD6" w:rsidRPr="00515973" w:rsidRDefault="00601FD6" w:rsidP="00EE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</w:t>
            </w:r>
          </w:p>
        </w:tc>
      </w:tr>
    </w:tbl>
    <w:p w14:paraId="368B1AAB" w14:textId="77777777" w:rsidR="00282699" w:rsidRPr="00515973" w:rsidRDefault="000678A5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118AD08A" w14:textId="77777777" w:rsidR="00282699" w:rsidRPr="00515973" w:rsidRDefault="000678A5" w:rsidP="004544D0">
      <w:pPr>
        <w:pStyle w:val="1"/>
        <w:spacing w:before="0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  <w:r w:rsidRPr="00515973">
        <w:rPr>
          <w:rFonts w:ascii="Times New Roman" w:hAnsi="Times New Roman"/>
          <w:color w:val="auto"/>
          <w:sz w:val="24"/>
          <w:szCs w:val="24"/>
        </w:rPr>
        <w:lastRenderedPageBreak/>
        <w:t>Приложение №1</w:t>
      </w:r>
    </w:p>
    <w:p w14:paraId="156EFD60" w14:textId="77777777" w:rsidR="00282699" w:rsidRPr="00515973" w:rsidRDefault="000678A5" w:rsidP="004544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heading=h.2et92p0" w:colFirst="0" w:colLast="0"/>
      <w:bookmarkEnd w:id="5"/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к Договору возмездного оказания услуг</w:t>
      </w:r>
    </w:p>
    <w:p w14:paraId="40BEF576" w14:textId="77777777" w:rsidR="004544D0" w:rsidRPr="00515973" w:rsidRDefault="000678A5" w:rsidP="004544D0">
      <w:pPr>
        <w:pStyle w:val="af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15973">
        <w:rPr>
          <w:rFonts w:ascii="Times New Roman" w:eastAsia="Times New Roman" w:hAnsi="Times New Roman"/>
          <w:sz w:val="24"/>
          <w:szCs w:val="24"/>
        </w:rPr>
        <w:t>№ ____ от _________ 2023 г.</w:t>
      </w:r>
      <w:r w:rsidR="004544D0" w:rsidRPr="00515973">
        <w:rPr>
          <w:rFonts w:ascii="Times New Roman" w:hAnsi="Times New Roman"/>
          <w:b/>
          <w:sz w:val="28"/>
          <w:szCs w:val="28"/>
        </w:rPr>
        <w:t xml:space="preserve"> </w:t>
      </w:r>
    </w:p>
    <w:p w14:paraId="1630D99B" w14:textId="77777777" w:rsidR="004544D0" w:rsidRPr="00515973" w:rsidRDefault="004544D0" w:rsidP="004544D0">
      <w:pPr>
        <w:pStyle w:val="af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4103E394" w14:textId="77777777" w:rsidR="00362CE2" w:rsidRPr="00515973" w:rsidRDefault="00362CE2" w:rsidP="00362CE2">
      <w:pPr>
        <w:pStyle w:val="af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973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4D3E758A" w14:textId="77777777" w:rsidR="00362CE2" w:rsidRPr="00515973" w:rsidRDefault="00362CE2" w:rsidP="00362CE2">
      <w:pPr>
        <w:pStyle w:val="af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362CE2" w:rsidRPr="00515973" w14:paraId="39FDE418" w14:textId="77777777" w:rsidTr="00EE222B">
        <w:tc>
          <w:tcPr>
            <w:tcW w:w="3525" w:type="dxa"/>
            <w:hideMark/>
          </w:tcPr>
          <w:p w14:paraId="703001A0" w14:textId="77777777" w:rsidR="00362CE2" w:rsidRPr="00515973" w:rsidRDefault="00362CE2" w:rsidP="00EE222B">
            <w:pPr>
              <w:pStyle w:val="af9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7CBB56CD" w14:textId="77777777" w:rsidR="00362CE2" w:rsidRPr="00515973" w:rsidRDefault="00362CE2" w:rsidP="00EE222B">
            <w:pPr>
              <w:pStyle w:val="af9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Специализированный ментор по </w:t>
            </w:r>
            <w:r w:rsidRPr="0051597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/>
              </w:rPr>
              <w:t>энергоэффективности</w:t>
            </w:r>
          </w:p>
        </w:tc>
      </w:tr>
      <w:tr w:rsidR="00362CE2" w:rsidRPr="00515973" w14:paraId="09C9EC96" w14:textId="77777777" w:rsidTr="00EE222B">
        <w:tc>
          <w:tcPr>
            <w:tcW w:w="3525" w:type="dxa"/>
            <w:hideMark/>
          </w:tcPr>
          <w:p w14:paraId="5C243CAA" w14:textId="77777777" w:rsidR="00362CE2" w:rsidRPr="00515973" w:rsidRDefault="00362CE2" w:rsidP="00EE222B">
            <w:pPr>
              <w:pStyle w:val="af9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75383EB0" w14:textId="77777777" w:rsidR="00362CE2" w:rsidRPr="00515973" w:rsidRDefault="00362CE2" w:rsidP="00EE222B">
            <w:pPr>
              <w:pStyle w:val="af9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362CE2" w:rsidRPr="00515973" w14:paraId="2C8035A2" w14:textId="77777777" w:rsidTr="00EE222B">
        <w:tc>
          <w:tcPr>
            <w:tcW w:w="3525" w:type="dxa"/>
            <w:hideMark/>
          </w:tcPr>
          <w:p w14:paraId="2285F9B4" w14:textId="77777777" w:rsidR="00362CE2" w:rsidRPr="00515973" w:rsidRDefault="00362CE2" w:rsidP="00EE222B">
            <w:pPr>
              <w:pStyle w:val="af9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08C9459C" w14:textId="77777777" w:rsidR="00362CE2" w:rsidRPr="00515973" w:rsidRDefault="00362CE2" w:rsidP="00EE222B">
            <w:pPr>
              <w:pStyle w:val="af9"/>
              <w:spacing w:after="240"/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362CE2" w:rsidRPr="00515973" w14:paraId="0D9A91F4" w14:textId="77777777" w:rsidTr="00EE222B">
        <w:tc>
          <w:tcPr>
            <w:tcW w:w="3525" w:type="dxa"/>
            <w:hideMark/>
          </w:tcPr>
          <w:p w14:paraId="4D965806" w14:textId="77777777" w:rsidR="00362CE2" w:rsidRPr="00515973" w:rsidRDefault="00362CE2" w:rsidP="00EE222B">
            <w:pPr>
              <w:pStyle w:val="af9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1BBBC5A8" w14:textId="77777777" w:rsidR="00362CE2" w:rsidRPr="00515973" w:rsidRDefault="00362CE2" w:rsidP="00EE222B">
            <w:pPr>
              <w:pStyle w:val="af9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Pr="005159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нахождения </w:t>
            </w:r>
            <w:r w:rsidRPr="00515973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</w:p>
        </w:tc>
      </w:tr>
      <w:tr w:rsidR="00362CE2" w:rsidRPr="00515973" w14:paraId="7D18AB15" w14:textId="77777777" w:rsidTr="00EE222B">
        <w:tc>
          <w:tcPr>
            <w:tcW w:w="3525" w:type="dxa"/>
            <w:hideMark/>
          </w:tcPr>
          <w:p w14:paraId="7DDE01E6" w14:textId="77777777" w:rsidR="00362CE2" w:rsidRPr="00515973" w:rsidRDefault="00362CE2" w:rsidP="00EE222B">
            <w:pPr>
              <w:pStyle w:val="af9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48FBC09A" w14:textId="77777777" w:rsidR="00362CE2" w:rsidRPr="00515973" w:rsidRDefault="00362CE2" w:rsidP="00EE222B">
            <w:pPr>
              <w:pStyle w:val="af9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>С даты подписания договора до 29 декабря 2024 года.</w:t>
            </w:r>
          </w:p>
        </w:tc>
      </w:tr>
    </w:tbl>
    <w:p w14:paraId="36684E59" w14:textId="77777777" w:rsidR="00362CE2" w:rsidRPr="00515973" w:rsidRDefault="00362CE2" w:rsidP="00362CE2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973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14:paraId="5A9280C6" w14:textId="77777777" w:rsidR="00362CE2" w:rsidRPr="00515973" w:rsidRDefault="00362CE2" w:rsidP="00362CE2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515973">
        <w:rPr>
          <w:bCs/>
          <w:color w:val="auto"/>
          <w:lang w:eastAsia="en-US"/>
        </w:rPr>
        <w:t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</w:t>
      </w:r>
      <w:r w:rsidRPr="00515973">
        <w:rPr>
          <w:bCs/>
          <w:color w:val="auto"/>
          <w:lang w:val="kk-KZ" w:eastAsia="en-US"/>
        </w:rPr>
        <w:t xml:space="preserve"> </w:t>
      </w:r>
      <w:r w:rsidRPr="00515973">
        <w:rPr>
          <w:bCs/>
          <w:color w:val="auto"/>
          <w:lang w:eastAsia="en-US"/>
        </w:rPr>
        <w:t xml:space="preserve">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416320F8" w14:textId="77777777" w:rsidR="00362CE2" w:rsidRPr="00515973" w:rsidRDefault="00362CE2" w:rsidP="00362CE2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515973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12F4994C" w14:textId="77777777" w:rsidR="00362CE2" w:rsidRPr="00515973" w:rsidRDefault="00362CE2" w:rsidP="00362CE2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4CA9ABDC" w14:textId="77777777" w:rsidR="00362CE2" w:rsidRPr="00515973" w:rsidRDefault="00362CE2" w:rsidP="00362CE2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515973">
        <w:rPr>
          <w:b/>
          <w:bCs/>
          <w:color w:val="auto"/>
          <w:lang w:eastAsia="en-US"/>
        </w:rPr>
        <w:t>ОБОСНОВАНИЕ:</w:t>
      </w:r>
    </w:p>
    <w:p w14:paraId="2432FA0E" w14:textId="77777777" w:rsidR="00362CE2" w:rsidRPr="00515973" w:rsidRDefault="00362CE2" w:rsidP="00362CE2">
      <w:pPr>
        <w:pStyle w:val="af9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5973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52AFAA79" w14:textId="77777777" w:rsidR="00362CE2" w:rsidRPr="00515973" w:rsidRDefault="00362CE2" w:rsidP="00362CE2">
      <w:pPr>
        <w:pStyle w:val="af9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5973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382BD76C" w14:textId="77777777" w:rsidR="00362CE2" w:rsidRPr="00515973" w:rsidRDefault="00362CE2" w:rsidP="00362CE2">
      <w:pPr>
        <w:pStyle w:val="af9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15973">
        <w:rPr>
          <w:rFonts w:ascii="Times New Roman" w:eastAsiaTheme="minorEastAsia" w:hAnsi="Times New Roman"/>
          <w:sz w:val="24"/>
          <w:szCs w:val="24"/>
        </w:rPr>
        <w:t xml:space="preserve">Для оказания такой поддержки необходим специализированный ментор по </w:t>
      </w:r>
      <w:r w:rsidRPr="00515973">
        <w:rPr>
          <w:rFonts w:ascii="Times New Roman" w:eastAsiaTheme="minorEastAsia" w:hAnsi="Times New Roman"/>
          <w:sz w:val="24"/>
          <w:szCs w:val="24"/>
          <w:lang w:val="kk-KZ"/>
        </w:rPr>
        <w:t xml:space="preserve">энергоэффективности </w:t>
      </w:r>
      <w:r w:rsidRPr="00515973">
        <w:rPr>
          <w:rFonts w:ascii="Times New Roman" w:eastAsiaTheme="minorEastAsia" w:hAnsi="Times New Roman"/>
          <w:sz w:val="24"/>
          <w:szCs w:val="24"/>
        </w:rPr>
        <w:t>(далее</w:t>
      </w:r>
      <w:r w:rsidRPr="00515973">
        <w:rPr>
          <w:rFonts w:ascii="Times New Roman" w:eastAsiaTheme="minorEastAsia" w:hAnsi="Times New Roman"/>
          <w:sz w:val="24"/>
          <w:szCs w:val="24"/>
          <w:lang w:val="kk-KZ"/>
        </w:rPr>
        <w:t xml:space="preserve"> - </w:t>
      </w:r>
      <w:r w:rsidRPr="00515973">
        <w:rPr>
          <w:rFonts w:ascii="Times New Roman" w:eastAsiaTheme="minorEastAsia" w:hAnsi="Times New Roman"/>
          <w:sz w:val="24"/>
          <w:szCs w:val="24"/>
        </w:rPr>
        <w:t>Специализированный ментор), который будет помогать назначенным им командам стартапов применять знания, полученные на обучении GCIP</w:t>
      </w:r>
      <w:r w:rsidRPr="00515973">
        <w:rPr>
          <w:rFonts w:ascii="Times New Roman" w:hAnsi="Times New Roman"/>
          <w:sz w:val="24"/>
          <w:szCs w:val="24"/>
        </w:rPr>
        <w:t>-Kazakhstan</w:t>
      </w:r>
      <w:r w:rsidRPr="00515973">
        <w:rPr>
          <w:rFonts w:ascii="Times New Roman" w:eastAsiaTheme="minorEastAsia" w:hAnsi="Times New Roman"/>
          <w:sz w:val="24"/>
          <w:szCs w:val="24"/>
        </w:rPr>
        <w:t xml:space="preserve"> к их стартапу, продвигаясь по пути технологического развития. </w:t>
      </w:r>
    </w:p>
    <w:p w14:paraId="04F4208E" w14:textId="77777777" w:rsidR="00362CE2" w:rsidRPr="00515973" w:rsidRDefault="00362CE2" w:rsidP="00362CE2">
      <w:pPr>
        <w:pStyle w:val="af9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491A4A8" w14:textId="77777777" w:rsidR="00362CE2" w:rsidRPr="00515973" w:rsidRDefault="00362CE2" w:rsidP="00362CE2">
      <w:pPr>
        <w:pStyle w:val="af9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15973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026675EF" w14:textId="77777777" w:rsidR="00362CE2" w:rsidRPr="00515973" w:rsidRDefault="00362CE2" w:rsidP="00362CE2">
      <w:pPr>
        <w:pStyle w:val="af9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15973">
        <w:rPr>
          <w:rFonts w:ascii="Times New Roman" w:eastAsiaTheme="minorEastAsia" w:hAnsi="Times New Roman"/>
          <w:sz w:val="24"/>
          <w:szCs w:val="24"/>
        </w:rPr>
        <w:t xml:space="preserve">Выявление и техническая поддержка и назначенных технологических стартапов в системе проекта </w:t>
      </w:r>
      <w:r w:rsidRPr="00515973">
        <w:rPr>
          <w:rFonts w:ascii="Times New Roman" w:eastAsiaTheme="minorEastAsia" w:hAnsi="Times New Roman"/>
          <w:sz w:val="24"/>
          <w:szCs w:val="24"/>
          <w:lang w:val="en-US"/>
        </w:rPr>
        <w:t>GCIP</w:t>
      </w:r>
      <w:r w:rsidRPr="00515973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515973">
        <w:rPr>
          <w:rFonts w:ascii="Times New Roman" w:eastAsiaTheme="minorEastAsia" w:hAnsi="Times New Roman"/>
          <w:sz w:val="24"/>
          <w:szCs w:val="24"/>
          <w:lang w:val="en-US"/>
        </w:rPr>
        <w:t>Kazakhstan</w:t>
      </w:r>
      <w:r w:rsidRPr="00515973">
        <w:rPr>
          <w:rFonts w:ascii="Times New Roman" w:eastAsiaTheme="minorEastAsia" w:hAnsi="Times New Roman"/>
          <w:sz w:val="24"/>
          <w:szCs w:val="24"/>
        </w:rPr>
        <w:t>.</w:t>
      </w:r>
    </w:p>
    <w:p w14:paraId="2FC70E71" w14:textId="77777777" w:rsidR="00362CE2" w:rsidRPr="00515973" w:rsidRDefault="00362CE2" w:rsidP="00362CE2">
      <w:pPr>
        <w:pStyle w:val="af9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0281DCE0" w14:textId="77777777" w:rsidR="00362CE2" w:rsidRPr="00515973" w:rsidRDefault="00362CE2" w:rsidP="00362CE2">
      <w:pPr>
        <w:pStyle w:val="af9"/>
        <w:spacing w:after="120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15973">
        <w:rPr>
          <w:rFonts w:ascii="Times New Roman" w:eastAsia="Times New Roman" w:hAnsi="Times New Roman"/>
          <w:b/>
          <w:bCs/>
          <w:sz w:val="24"/>
          <w:szCs w:val="24"/>
        </w:rPr>
        <w:t xml:space="preserve">ОБЪЕМ УСЛУГ: </w:t>
      </w:r>
    </w:p>
    <w:p w14:paraId="4B031CFF" w14:textId="77777777" w:rsidR="00362CE2" w:rsidRPr="00515973" w:rsidRDefault="00362CE2" w:rsidP="00362CE2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5973">
        <w:rPr>
          <w:rFonts w:ascii="Times New Roman" w:eastAsiaTheme="minorEastAsia" w:hAnsi="Times New Roman" w:cs="Times New Roman"/>
          <w:sz w:val="24"/>
          <w:szCs w:val="24"/>
        </w:rPr>
        <w:t xml:space="preserve">Специализированный ментор работает со своими назначенными командами в рамках проекта GCIP-Kazakhstan, сочетая личные встречи и дистанционную поддержку по электронной почте, текстовым сообщениям и веб-конференциям. Он работает со своей командой над всеми </w:t>
      </w:r>
      <w:r w:rsidRPr="0051597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аспектами развития их стартапов и связанными с ними результатами, оказывает поддержку включая заполнение рабочих листов, резюме и презентации для инвесторов и жюри. </w:t>
      </w:r>
    </w:p>
    <w:p w14:paraId="517C2F24" w14:textId="77777777" w:rsidR="00362CE2" w:rsidRPr="00515973" w:rsidRDefault="00362CE2" w:rsidP="00362CE2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6" w:name="_Hlk151721174"/>
      <w:r w:rsidRPr="00515973">
        <w:rPr>
          <w:rFonts w:ascii="Times New Roman" w:eastAsiaTheme="minorEastAsia" w:hAnsi="Times New Roman" w:cs="Times New Roman"/>
          <w:sz w:val="24"/>
          <w:szCs w:val="24"/>
        </w:rPr>
        <w:t xml:space="preserve">Специализированный ментор должен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bookmarkEnd w:id="6"/>
    <w:p w14:paraId="24295404" w14:textId="77777777" w:rsidR="00362CE2" w:rsidRPr="00515973" w:rsidRDefault="00362CE2" w:rsidP="00362CE2">
      <w:pPr>
        <w:pStyle w:val="af9"/>
        <w:spacing w:after="12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15973">
        <w:rPr>
          <w:rFonts w:ascii="Times New Roman" w:eastAsiaTheme="minorEastAsia" w:hAnsi="Times New Roman"/>
          <w:sz w:val="24"/>
          <w:szCs w:val="24"/>
        </w:rPr>
        <w:t>Специализированный ментор должен предоставлять обратную связь и поддержку команде стартапа, а не выполнять задачи или результаты GCIP</w:t>
      </w:r>
      <w:r w:rsidRPr="00515973">
        <w:rPr>
          <w:rFonts w:ascii="Times New Roman" w:hAnsi="Times New Roman"/>
          <w:sz w:val="24"/>
          <w:szCs w:val="24"/>
        </w:rPr>
        <w:t>-Kazakhstan</w:t>
      </w:r>
      <w:r w:rsidRPr="00515973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Специализированный ментор — это доверенный советник, а не член команды. Очень важно, чтобы ментор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6088F26C" w14:textId="77777777" w:rsidR="00362CE2" w:rsidRPr="00515973" w:rsidRDefault="00362CE2" w:rsidP="00362CE2">
      <w:pPr>
        <w:pStyle w:val="af9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C8F254" w14:textId="77777777" w:rsidR="00362CE2" w:rsidRPr="00515973" w:rsidRDefault="00362CE2" w:rsidP="00362CE2">
      <w:pPr>
        <w:pStyle w:val="af9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15973">
        <w:rPr>
          <w:rFonts w:ascii="Times New Roman" w:eastAsia="Times New Roman" w:hAnsi="Times New Roman"/>
          <w:b/>
          <w:bCs/>
          <w:sz w:val="24"/>
          <w:szCs w:val="24"/>
        </w:rPr>
        <w:t>ЗАДАЧИ УСЛУГ:</w:t>
      </w:r>
    </w:p>
    <w:p w14:paraId="380532DE" w14:textId="77777777" w:rsidR="00362CE2" w:rsidRPr="00515973" w:rsidRDefault="00362CE2" w:rsidP="00362CE2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515973">
        <w:rPr>
          <w:rFonts w:ascii="Times New Roman" w:hAnsi="Times New Roman" w:cs="Times New Roman"/>
        </w:rPr>
        <w:t>Стать</w:t>
      </w:r>
      <w:r w:rsidRPr="00515973">
        <w:rPr>
          <w:rFonts w:ascii="Times New Roman" w:eastAsiaTheme="minorEastAsia" w:hAnsi="Times New Roman" w:cs="Times New Roman"/>
        </w:rPr>
        <w:t xml:space="preserve"> «Ментором» для назначенных команд не менее 4 и не более 7;</w:t>
      </w:r>
    </w:p>
    <w:p w14:paraId="3A7D4AE3" w14:textId="77777777" w:rsidR="00362CE2" w:rsidRPr="00515973" w:rsidRDefault="00362CE2" w:rsidP="00362CE2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515973">
        <w:rPr>
          <w:rFonts w:ascii="Times New Roman" w:eastAsiaTheme="minorEastAsia" w:hAnsi="Times New Roman" w:cs="Times New Roman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73AEBC68" w14:textId="77777777" w:rsidR="00362CE2" w:rsidRPr="00515973" w:rsidRDefault="00362CE2" w:rsidP="00362CE2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515973">
        <w:rPr>
          <w:rFonts w:ascii="Times New Roman" w:eastAsiaTheme="minorEastAsia" w:hAnsi="Times New Roman" w:cs="Times New Roman"/>
        </w:rPr>
        <w:t>Обучать свою команду процессу разработки и проверки технологий в соответствующей области;</w:t>
      </w:r>
    </w:p>
    <w:p w14:paraId="117EC8BC" w14:textId="77777777" w:rsidR="00362CE2" w:rsidRPr="00515973" w:rsidRDefault="00362CE2" w:rsidP="00362CE2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515973">
        <w:rPr>
          <w:rFonts w:ascii="Times New Roman" w:eastAsiaTheme="minorEastAsia" w:hAnsi="Times New Roman" w:cs="Times New Roman"/>
        </w:rPr>
        <w:t>Работать в тандеме с бизнес-менторами, чтобы по мере необходимости проводить специализированное обучение для каждой команды;</w:t>
      </w:r>
    </w:p>
    <w:p w14:paraId="47E79DF4" w14:textId="77777777" w:rsidR="00362CE2" w:rsidRPr="00515973" w:rsidRDefault="00362CE2" w:rsidP="00362CE2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515973">
        <w:rPr>
          <w:rFonts w:ascii="Times New Roman" w:eastAsiaTheme="minorEastAsia" w:hAnsi="Times New Roman" w:cs="Times New Roman"/>
        </w:rPr>
        <w:t>Посещать онлайн/оффлайн образовательные и обучающие мероприятия вместе с командами;</w:t>
      </w:r>
    </w:p>
    <w:p w14:paraId="1BA36253" w14:textId="77777777" w:rsidR="00362CE2" w:rsidRPr="00515973" w:rsidRDefault="00362CE2" w:rsidP="00362CE2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515973">
        <w:rPr>
          <w:rFonts w:ascii="Times New Roman" w:eastAsiaTheme="minorEastAsia" w:hAnsi="Times New Roman" w:cs="Times New Roman"/>
        </w:rPr>
        <w:t>Направлять команды в отношении сроков и результатов GCIP</w:t>
      </w:r>
      <w:r w:rsidRPr="00515973">
        <w:rPr>
          <w:rFonts w:ascii="Times New Roman" w:hAnsi="Times New Roman" w:cs="Times New Roman"/>
        </w:rPr>
        <w:t>-Kazakhstan</w:t>
      </w:r>
      <w:r w:rsidRPr="00515973">
        <w:rPr>
          <w:rFonts w:ascii="Times New Roman" w:eastAsiaTheme="minorEastAsia" w:hAnsi="Times New Roman" w:cs="Times New Roman"/>
        </w:rPr>
        <w:t>, включая рабочие листы, резюме и презентацию для инвесторов;</w:t>
      </w:r>
    </w:p>
    <w:p w14:paraId="65FFC4F8" w14:textId="77777777" w:rsidR="00362CE2" w:rsidRPr="00515973" w:rsidRDefault="00362CE2" w:rsidP="00362CE2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515973">
        <w:rPr>
          <w:rFonts w:ascii="Times New Roman" w:eastAsiaTheme="minorEastAsia" w:hAnsi="Times New Roman" w:cs="Times New Roman"/>
        </w:rPr>
        <w:t>Определение пробелов и/или проблем технологий, которые будет решать команда;</w:t>
      </w:r>
    </w:p>
    <w:p w14:paraId="20344E7D" w14:textId="77777777" w:rsidR="00362CE2" w:rsidRPr="00515973" w:rsidRDefault="00362CE2" w:rsidP="00362CE2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515973">
        <w:rPr>
          <w:rFonts w:ascii="Times New Roman" w:eastAsiaTheme="minorEastAsia" w:hAnsi="Times New Roman" w:cs="Times New Roman"/>
        </w:rPr>
        <w:t>Своевременно информировать о рисках и проблемах команду и Группу управления проектом (ГУП);</w:t>
      </w:r>
    </w:p>
    <w:p w14:paraId="11B3D692" w14:textId="77777777" w:rsidR="00362CE2" w:rsidRPr="00515973" w:rsidRDefault="00362CE2" w:rsidP="00362CE2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515973">
        <w:rPr>
          <w:rFonts w:ascii="Times New Roman" w:eastAsiaTheme="minorEastAsia" w:hAnsi="Times New Roman" w:cs="Times New Roman"/>
        </w:rPr>
        <w:t>Оказывать содействие по снижению рисков, влияющих на достижение результатов;</w:t>
      </w:r>
    </w:p>
    <w:p w14:paraId="3B3B6B9E" w14:textId="77777777" w:rsidR="00362CE2" w:rsidRPr="00515973" w:rsidRDefault="00362CE2" w:rsidP="00362CE2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515973">
        <w:rPr>
          <w:rFonts w:ascii="Times New Roman" w:eastAsiaTheme="minorEastAsia" w:hAnsi="Times New Roman" w:cs="Times New Roman"/>
        </w:rPr>
        <w:t>Помогать выстраивать партнерские отношения с клиентами, инвесторами, предназначенными для развития стартапов после акселератора;</w:t>
      </w:r>
    </w:p>
    <w:p w14:paraId="719C584C" w14:textId="77777777" w:rsidR="00362CE2" w:rsidRPr="00515973" w:rsidRDefault="00362CE2" w:rsidP="00362CE2">
      <w:pPr>
        <w:pStyle w:val="aa"/>
        <w:ind w:left="709"/>
        <w:rPr>
          <w:rFonts w:ascii="Times New Roman" w:eastAsiaTheme="minorEastAsia" w:hAnsi="Times New Roman" w:cs="Times New Roman"/>
        </w:rPr>
      </w:pPr>
    </w:p>
    <w:p w14:paraId="15F45BE4" w14:textId="77777777" w:rsidR="00362CE2" w:rsidRPr="00515973" w:rsidRDefault="00362CE2" w:rsidP="00362CE2">
      <w:pPr>
        <w:pStyle w:val="af9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15973">
        <w:rPr>
          <w:rFonts w:ascii="Times New Roman" w:eastAsia="Times New Roman" w:hAnsi="Times New Roman"/>
          <w:b/>
          <w:bCs/>
          <w:sz w:val="24"/>
          <w:szCs w:val="24"/>
        </w:rPr>
        <w:t>ОГРАНИЧЕНИЯ:</w:t>
      </w:r>
    </w:p>
    <w:p w14:paraId="5A75EC1B" w14:textId="77777777" w:rsidR="00362CE2" w:rsidRPr="00515973" w:rsidRDefault="00362CE2" w:rsidP="00362CE2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15973">
        <w:rPr>
          <w:rFonts w:ascii="Times New Roman" w:eastAsiaTheme="minorEastAsia" w:hAnsi="Times New Roman" w:cs="Times New Roman"/>
        </w:rPr>
        <w:t xml:space="preserve">До конца процесса работы со стартапом в рамках </w:t>
      </w:r>
      <w:r w:rsidRPr="00515973">
        <w:rPr>
          <w:rFonts w:ascii="Times New Roman" w:eastAsiaTheme="minorEastAsia" w:hAnsi="Times New Roman" w:cs="Times New Roman"/>
          <w:lang w:val="en-US"/>
        </w:rPr>
        <w:t>GCIP</w:t>
      </w:r>
      <w:r w:rsidRPr="00515973">
        <w:rPr>
          <w:rFonts w:ascii="Times New Roman" w:eastAsiaTheme="minorEastAsia" w:hAnsi="Times New Roman" w:cs="Times New Roman"/>
        </w:rPr>
        <w:t>-</w:t>
      </w:r>
      <w:r w:rsidRPr="00515973">
        <w:rPr>
          <w:rFonts w:ascii="Times New Roman" w:eastAsiaTheme="minorEastAsia" w:hAnsi="Times New Roman" w:cs="Times New Roman"/>
          <w:lang w:val="en-US"/>
        </w:rPr>
        <w:t>Kazakhstan</w:t>
      </w:r>
      <w:r w:rsidRPr="00515973">
        <w:rPr>
          <w:rFonts w:ascii="Times New Roman" w:eastAsiaTheme="minorEastAsia" w:hAnsi="Times New Roman" w:cs="Times New Roman"/>
        </w:rPr>
        <w:t xml:space="preserve"> запрещается участие в качестве участника стартапа и извлечение прибыли совместно со стартапом текущим участником акселерации или преакселерации программы </w:t>
      </w:r>
      <w:r w:rsidRPr="00515973">
        <w:rPr>
          <w:rFonts w:ascii="Times New Roman" w:eastAsiaTheme="minorEastAsia" w:hAnsi="Times New Roman" w:cs="Times New Roman"/>
          <w:lang w:val="en-US"/>
        </w:rPr>
        <w:t>GCIP</w:t>
      </w:r>
      <w:r w:rsidRPr="00515973">
        <w:rPr>
          <w:rFonts w:ascii="Times New Roman" w:eastAsiaTheme="minorEastAsia" w:hAnsi="Times New Roman" w:cs="Times New Roman"/>
        </w:rPr>
        <w:t>-</w:t>
      </w:r>
      <w:r w:rsidRPr="00515973">
        <w:rPr>
          <w:rFonts w:ascii="Times New Roman" w:eastAsiaTheme="minorEastAsia" w:hAnsi="Times New Roman" w:cs="Times New Roman"/>
          <w:lang w:val="en-US"/>
        </w:rPr>
        <w:t>Kazakhstan</w:t>
      </w:r>
      <w:r w:rsidRPr="00515973">
        <w:rPr>
          <w:rFonts w:ascii="Times New Roman" w:eastAsiaTheme="minorEastAsia" w:hAnsi="Times New Roman" w:cs="Times New Roman"/>
        </w:rPr>
        <w:t xml:space="preserve">. </w:t>
      </w:r>
    </w:p>
    <w:p w14:paraId="78EF9D13" w14:textId="77777777" w:rsidR="00362CE2" w:rsidRPr="00515973" w:rsidRDefault="00362CE2" w:rsidP="00362CE2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15973">
        <w:rPr>
          <w:rFonts w:ascii="Times New Roman" w:hAnsi="Times New Roman" w:cs="Times New Roman"/>
        </w:rPr>
        <w:t xml:space="preserve">Специализированный ментор оказывает одинаковое внимание всем стартапам участникам программы </w:t>
      </w:r>
      <w:r w:rsidRPr="00515973">
        <w:rPr>
          <w:rFonts w:ascii="Times New Roman" w:eastAsiaTheme="minorEastAsia" w:hAnsi="Times New Roman" w:cs="Times New Roman"/>
          <w:lang w:val="en-US"/>
        </w:rPr>
        <w:t>GCIP</w:t>
      </w:r>
      <w:r w:rsidRPr="00515973">
        <w:rPr>
          <w:rFonts w:ascii="Times New Roman" w:eastAsiaTheme="minorEastAsia" w:hAnsi="Times New Roman" w:cs="Times New Roman"/>
        </w:rPr>
        <w:t>-</w:t>
      </w:r>
      <w:r w:rsidRPr="00515973">
        <w:rPr>
          <w:rFonts w:ascii="Times New Roman" w:eastAsiaTheme="minorEastAsia" w:hAnsi="Times New Roman" w:cs="Times New Roman"/>
          <w:lang w:val="en-US"/>
        </w:rPr>
        <w:t>Kazakhstan</w:t>
      </w:r>
      <w:r w:rsidRPr="00515973">
        <w:rPr>
          <w:rFonts w:ascii="Times New Roman" w:eastAsiaTheme="minorEastAsia" w:hAnsi="Times New Roman" w:cs="Times New Roman"/>
        </w:rPr>
        <w:t xml:space="preserve">. Не допускается выделение отдельных стартапов и выставление приоритетов для отдельных стартапов. </w:t>
      </w:r>
    </w:p>
    <w:p w14:paraId="1B69D6DE" w14:textId="77777777" w:rsidR="00362CE2" w:rsidRPr="00515973" w:rsidRDefault="00362CE2" w:rsidP="00362CE2">
      <w:pPr>
        <w:pStyle w:val="aa"/>
        <w:ind w:firstLine="709"/>
        <w:rPr>
          <w:rFonts w:ascii="Times New Roman" w:hAnsi="Times New Roman" w:cs="Times New Roman"/>
          <w:b/>
          <w:bCs/>
        </w:rPr>
      </w:pPr>
    </w:p>
    <w:p w14:paraId="4664CAF4" w14:textId="77777777" w:rsidR="00362CE2" w:rsidRPr="00515973" w:rsidRDefault="00362CE2" w:rsidP="00362CE2">
      <w:pPr>
        <w:pStyle w:val="aa"/>
        <w:ind w:hanging="11"/>
        <w:rPr>
          <w:rFonts w:ascii="Times New Roman" w:hAnsi="Times New Roman" w:cs="Times New Roman"/>
          <w:b/>
          <w:bCs/>
        </w:rPr>
      </w:pPr>
      <w:bookmarkStart w:id="7" w:name="_Hlk151721683"/>
      <w:r w:rsidRPr="00515973">
        <w:rPr>
          <w:rFonts w:ascii="Times New Roman" w:hAnsi="Times New Roman" w:cs="Times New Roman"/>
          <w:b/>
          <w:bCs/>
        </w:rPr>
        <w:t>Услуги</w:t>
      </w:r>
      <w:bookmarkEnd w:id="7"/>
      <w:r w:rsidRPr="00515973">
        <w:rPr>
          <w:rFonts w:ascii="Times New Roman" w:hAnsi="Times New Roman" w:cs="Times New Roman"/>
          <w:b/>
          <w:bCs/>
        </w:rPr>
        <w:t xml:space="preserve"> специализированного ментора:</w:t>
      </w:r>
    </w:p>
    <w:p w14:paraId="23CAD759" w14:textId="77777777" w:rsidR="00362CE2" w:rsidRPr="00515973" w:rsidRDefault="00362CE2" w:rsidP="00362CE2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973">
        <w:rPr>
          <w:rFonts w:ascii="Times New Roman" w:hAnsi="Times New Roman" w:cs="Times New Roman"/>
          <w:sz w:val="24"/>
          <w:szCs w:val="24"/>
        </w:rPr>
        <w:t>Специализированный ментор работает с назначенными им командами GCIP-Kazakhstan во.</w:t>
      </w:r>
    </w:p>
    <w:p w14:paraId="37B4299B" w14:textId="77777777" w:rsidR="00362CE2" w:rsidRPr="00515973" w:rsidRDefault="00362CE2" w:rsidP="00362CE2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973">
        <w:rPr>
          <w:rFonts w:ascii="Times New Roman" w:hAnsi="Times New Roman" w:cs="Times New Roman"/>
          <w:sz w:val="24"/>
          <w:szCs w:val="24"/>
        </w:rPr>
        <w:t>Специализированные ментор будет поддерживать свои команды по мере их прохождения через GCIP Accelerator, как правило, посредством еженедельных встреч или звонков, обзора и общения.</w:t>
      </w:r>
    </w:p>
    <w:p w14:paraId="15ACE299" w14:textId="77777777" w:rsidR="00362CE2" w:rsidRPr="00515973" w:rsidRDefault="00362CE2" w:rsidP="00362CE2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973">
        <w:rPr>
          <w:rFonts w:ascii="Times New Roman" w:hAnsi="Times New Roman" w:cs="Times New Roman"/>
          <w:sz w:val="24"/>
          <w:szCs w:val="24"/>
        </w:rPr>
        <w:t xml:space="preserve">Кроме того, специализированный ментор должен участвовать в серии вебинаров GCIP Accelerator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стартапы, как правило, обращаются за 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247DBF68" w14:textId="77777777" w:rsidR="00362CE2" w:rsidRPr="00515973" w:rsidRDefault="00362CE2" w:rsidP="00362CE2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973">
        <w:rPr>
          <w:rFonts w:ascii="Times New Roman" w:hAnsi="Times New Roman" w:cs="Times New Roman"/>
          <w:sz w:val="24"/>
          <w:szCs w:val="24"/>
        </w:rPr>
        <w:lastRenderedPageBreak/>
        <w:t>Специализированных менторов также могут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</w:t>
      </w:r>
      <w:r w:rsidRPr="0051597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0724B8A0" w14:textId="77777777" w:rsidR="00362CE2" w:rsidRPr="00515973" w:rsidRDefault="00362CE2" w:rsidP="00362CE2">
      <w:pPr>
        <w:pStyle w:val="af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973">
        <w:rPr>
          <w:rFonts w:ascii="Times New Roman" w:hAnsi="Times New Roman"/>
          <w:b/>
          <w:sz w:val="24"/>
          <w:szCs w:val="24"/>
        </w:rPr>
        <w:t xml:space="preserve">ЭТАПЫ, УСЛУГИ, РЕЗУЛЬТАТЫ И СРОКИ </w:t>
      </w:r>
    </w:p>
    <w:p w14:paraId="26CB7C50" w14:textId="77777777" w:rsidR="00362CE2" w:rsidRPr="00515973" w:rsidRDefault="00362CE2" w:rsidP="00362CE2">
      <w:pPr>
        <w:pStyle w:val="af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576"/>
        <w:gridCol w:w="6022"/>
        <w:gridCol w:w="1562"/>
      </w:tblGrid>
      <w:tr w:rsidR="00362CE2" w:rsidRPr="00515973" w14:paraId="55352122" w14:textId="77777777" w:rsidTr="00EE222B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C6A7" w14:textId="77777777" w:rsidR="00362CE2" w:rsidRPr="00515973" w:rsidRDefault="00362CE2" w:rsidP="00EE222B">
            <w:pPr>
              <w:pStyle w:val="af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DA58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57E4E77" w14:textId="77777777" w:rsidR="00362CE2" w:rsidRPr="00515973" w:rsidRDefault="00362CE2" w:rsidP="00EE222B">
            <w:pPr>
              <w:pStyle w:val="af9"/>
              <w:spacing w:after="6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505AB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Услуги и Результаты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542E" w14:textId="77777777" w:rsidR="00362CE2" w:rsidRPr="00515973" w:rsidRDefault="00362CE2" w:rsidP="00EE222B">
            <w:pPr>
              <w:pStyle w:val="af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362CE2" w:rsidRPr="00515973" w14:paraId="3258DE87" w14:textId="77777777" w:rsidTr="00EE222B">
        <w:trPr>
          <w:trHeight w:val="25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244E692" w14:textId="77777777" w:rsidR="00362CE2" w:rsidRPr="00515973" w:rsidRDefault="00362CE2" w:rsidP="00EE222B">
            <w:pPr>
              <w:pStyle w:val="af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4E6B58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378F5FF" w14:textId="77777777" w:rsidR="00362CE2" w:rsidRPr="00515973" w:rsidRDefault="00362CE2" w:rsidP="00EE2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081C" w14:textId="77777777" w:rsidR="00362CE2" w:rsidRPr="00515973" w:rsidRDefault="00362CE2" w:rsidP="00EE222B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Провести «бизнес клинику» в рамках акселерации для полуфиналистов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DF729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FA354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9B9A3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3802E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90FA6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A09DB" w14:textId="77777777" w:rsidR="00362CE2" w:rsidRPr="00515973" w:rsidRDefault="00362CE2" w:rsidP="00EE222B">
            <w:pPr>
              <w:pStyle w:val="af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>4 недели с даты подписания договора</w:t>
            </w:r>
          </w:p>
        </w:tc>
      </w:tr>
      <w:tr w:rsidR="00362CE2" w:rsidRPr="00515973" w14:paraId="7F73FA8E" w14:textId="77777777" w:rsidTr="00EE222B">
        <w:trPr>
          <w:trHeight w:val="25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5DB993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4F40A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15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E53B" w14:textId="77777777" w:rsidR="00362CE2" w:rsidRPr="00515973" w:rsidRDefault="00362CE2" w:rsidP="00EE222B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стартапов.</w:t>
            </w:r>
          </w:p>
          <w:p w14:paraId="2690F678" w14:textId="77777777" w:rsidR="00362CE2" w:rsidRPr="00515973" w:rsidRDefault="00362CE2" w:rsidP="00EE222B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 xml:space="preserve">Проведен обзор не менее 4 стартап проектов, Подготовлены рекомендации по улучшению презентаций. </w:t>
            </w:r>
          </w:p>
          <w:p w14:paraId="224C164A" w14:textId="77777777" w:rsidR="00362CE2" w:rsidRPr="00515973" w:rsidRDefault="00362CE2" w:rsidP="00EE222B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FCD4D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2" w:rsidRPr="00515973" w14:paraId="210A33A1" w14:textId="77777777" w:rsidTr="00EE222B">
        <w:trPr>
          <w:trHeight w:val="25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6015E5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4B2DB" w14:textId="77777777" w:rsidR="00362CE2" w:rsidRPr="00515973" w:rsidRDefault="00362CE2" w:rsidP="00EE222B">
            <w:pPr>
              <w:pStyle w:val="af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4C08" w14:textId="77777777" w:rsidR="00362CE2" w:rsidRPr="00515973" w:rsidRDefault="00362CE2" w:rsidP="00EE222B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Investor Connect и Национальном Форуме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7ABE5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2" w:rsidRPr="00515973" w14:paraId="4C431941" w14:textId="77777777" w:rsidTr="00EE222B">
        <w:trPr>
          <w:trHeight w:val="144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6B6D40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74AE7D8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5159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D4122" w14:textId="77777777" w:rsidR="00362CE2" w:rsidRPr="00515973" w:rsidRDefault="00362CE2" w:rsidP="00EE222B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2024 года и подготовить предложения по дальнейшему процессу реализации проекта в части работы со стартапами на будущий этап 2024 года.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86BFA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2" w:rsidRPr="00515973" w14:paraId="0CFD0B70" w14:textId="77777777" w:rsidTr="00EE222B">
        <w:trPr>
          <w:trHeight w:val="1157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52CBEBC" w14:textId="77777777" w:rsidR="00362CE2" w:rsidRPr="00515973" w:rsidRDefault="00362CE2" w:rsidP="00EE222B">
            <w:pPr>
              <w:pStyle w:val="af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результат по этапу I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09E1041" w14:textId="77777777" w:rsidR="00362CE2" w:rsidRPr="00515973" w:rsidRDefault="00362CE2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(1) об оказанных услугах, включая подтверждающие материалы/документы/отчеты/</w:t>
            </w:r>
          </w:p>
          <w:p w14:paraId="2AE28546" w14:textId="77777777" w:rsidR="00362CE2" w:rsidRPr="00515973" w:rsidRDefault="00362CE2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1FAB57" w14:textId="77777777" w:rsidR="00362CE2" w:rsidRPr="00515973" w:rsidRDefault="00362CE2" w:rsidP="00EE222B">
            <w:pPr>
              <w:pStyle w:val="af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4 неделя с даты подписания договора</w:t>
            </w:r>
          </w:p>
        </w:tc>
      </w:tr>
      <w:tr w:rsidR="00362CE2" w:rsidRPr="00515973" w14:paraId="1DD6D849" w14:textId="77777777" w:rsidTr="00EE222B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C9191" w14:textId="77777777" w:rsidR="00362CE2" w:rsidRPr="00515973" w:rsidRDefault="00362CE2" w:rsidP="00EE222B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1594544" w14:textId="77777777" w:rsidR="00362CE2" w:rsidRPr="00515973" w:rsidRDefault="00362CE2" w:rsidP="00EE222B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8C2F029" w14:textId="77777777" w:rsidR="00362CE2" w:rsidRPr="00515973" w:rsidRDefault="00362CE2" w:rsidP="00EE222B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984200C" w14:textId="77777777" w:rsidR="00362CE2" w:rsidRPr="00515973" w:rsidRDefault="00362CE2" w:rsidP="00EE222B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CCE4D51" w14:textId="77777777" w:rsidR="00362CE2" w:rsidRPr="00515973" w:rsidRDefault="00362CE2" w:rsidP="00EE222B">
            <w:pPr>
              <w:pStyle w:val="af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178F7EA" w14:textId="77777777" w:rsidR="00362CE2" w:rsidRPr="00515973" w:rsidRDefault="00362CE2" w:rsidP="00EE222B">
            <w:pPr>
              <w:pStyle w:val="af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8CB9D88" w14:textId="77777777" w:rsidR="00362CE2" w:rsidRPr="00515973" w:rsidRDefault="00362CE2" w:rsidP="00EE222B">
            <w:pPr>
              <w:pStyle w:val="af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66735DC" w14:textId="77777777" w:rsidR="00362CE2" w:rsidRPr="00515973" w:rsidRDefault="00362CE2" w:rsidP="00EE222B">
            <w:pPr>
              <w:pStyle w:val="af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A0F63" w14:textId="77777777" w:rsidR="00362CE2" w:rsidRPr="00515973" w:rsidRDefault="00362CE2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3A55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Провести «бизнес клинику» в рамках пост/ продвинутой акселерации для 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3A1E5" w14:textId="77777777" w:rsidR="00362CE2" w:rsidRPr="00515973" w:rsidRDefault="00362CE2" w:rsidP="00EE222B">
            <w:pPr>
              <w:pStyle w:val="af9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>16 недель с даты подписания договора</w:t>
            </w:r>
          </w:p>
        </w:tc>
      </w:tr>
      <w:tr w:rsidR="00362CE2" w:rsidRPr="00515973" w14:paraId="13119768" w14:textId="77777777" w:rsidTr="00EE222B">
        <w:trPr>
          <w:trHeight w:val="87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4395E" w14:textId="77777777" w:rsidR="00362CE2" w:rsidRPr="00515973" w:rsidRDefault="00362CE2" w:rsidP="00EE222B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89A49D" w14:textId="77777777" w:rsidR="00362CE2" w:rsidRPr="00515973" w:rsidRDefault="00362CE2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F03B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Принять участие в Идеятоне/Хакатоне/ “Founder connect” для формирования стартап идей. </w:t>
            </w:r>
          </w:p>
          <w:p w14:paraId="4F18CF10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Подготовить и провести презентацию по вопросам специализированного менторства.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C8B88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2" w:rsidRPr="00515973" w14:paraId="1D9E1DD6" w14:textId="77777777" w:rsidTr="00EE222B">
        <w:trPr>
          <w:trHeight w:val="532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A30B2" w14:textId="77777777" w:rsidR="00362CE2" w:rsidRPr="00515973" w:rsidRDefault="00362CE2" w:rsidP="00EE222B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AF42E" w14:textId="77777777" w:rsidR="00362CE2" w:rsidRPr="00515973" w:rsidRDefault="00362CE2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688C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Провести «бизнес клинику» в рамках пре-акселерации для вновь сформированных команд.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5828D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2" w:rsidRPr="00515973" w14:paraId="6CD5CFD2" w14:textId="77777777" w:rsidTr="00EE222B">
        <w:trPr>
          <w:trHeight w:val="556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EB6093" w14:textId="77777777" w:rsidR="00362CE2" w:rsidRPr="00515973" w:rsidRDefault="00362CE2" w:rsidP="00EE222B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E4CC55" w14:textId="77777777" w:rsidR="00362CE2" w:rsidRPr="00515973" w:rsidRDefault="00362CE2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FA60F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Принять участие в старт сессии для начала процесса акселерации.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24460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2" w:rsidRPr="00515973" w14:paraId="669B11F0" w14:textId="77777777" w:rsidTr="00EE222B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92926D" w14:textId="77777777" w:rsidR="00362CE2" w:rsidRPr="00515973" w:rsidRDefault="00362CE2" w:rsidP="00EE222B">
            <w:pPr>
              <w:pStyle w:val="af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результат по этапу II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084DD1" w14:textId="77777777" w:rsidR="00362CE2" w:rsidRPr="00515973" w:rsidRDefault="00362CE2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(2) об оказанных услугах, включая подтверждающие материалы/документы/отчеты/</w:t>
            </w:r>
          </w:p>
          <w:p w14:paraId="0C9E2C30" w14:textId="77777777" w:rsidR="00362CE2" w:rsidRPr="00515973" w:rsidRDefault="00362CE2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1D813" w14:textId="77777777" w:rsidR="00362CE2" w:rsidRPr="00515973" w:rsidRDefault="00362CE2" w:rsidP="00EE222B">
            <w:pPr>
              <w:pStyle w:val="af9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hAnsi="Times New Roman"/>
                <w:b/>
                <w:bCs/>
                <w:sz w:val="24"/>
                <w:szCs w:val="24"/>
              </w:rPr>
              <w:t>16 неделя с даты подписания договора</w:t>
            </w:r>
          </w:p>
        </w:tc>
      </w:tr>
      <w:tr w:rsidR="00362CE2" w:rsidRPr="00515973" w14:paraId="2ADF6B70" w14:textId="77777777" w:rsidTr="00EE222B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C1780" w14:textId="77777777" w:rsidR="00362CE2" w:rsidRPr="00515973" w:rsidRDefault="00362CE2" w:rsidP="00EE222B">
            <w:pPr>
              <w:pStyle w:val="af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E783E" w14:textId="77777777" w:rsidR="00362CE2" w:rsidRPr="00515973" w:rsidRDefault="00362CE2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CE31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Содействие группе реализации проекта и жюри в проведении отбора проектов.</w:t>
            </w:r>
          </w:p>
          <w:p w14:paraId="47FE2EC1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46CD0" w14:textId="77777777" w:rsidR="00362CE2" w:rsidRPr="00515973" w:rsidRDefault="00362CE2" w:rsidP="00EE222B">
            <w:pPr>
              <w:pStyle w:val="af9"/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 xml:space="preserve">36 недель с даты </w:t>
            </w:r>
            <w:r w:rsidRPr="00515973"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договора</w:t>
            </w:r>
          </w:p>
        </w:tc>
      </w:tr>
      <w:tr w:rsidR="00362CE2" w:rsidRPr="00515973" w14:paraId="07C031F6" w14:textId="77777777" w:rsidTr="00EE222B">
        <w:trPr>
          <w:trHeight w:val="871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297589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8EFE68" w14:textId="77777777" w:rsidR="00362CE2" w:rsidRPr="00515973" w:rsidRDefault="00362CE2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BC5E" w14:textId="77777777" w:rsidR="00362CE2" w:rsidRPr="00515973" w:rsidRDefault="00362CE2" w:rsidP="00EE222B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>Участие со стартапами во 2-ом цикле Глобальной Инновационной программы по чистым технологиям.</w:t>
            </w:r>
          </w:p>
          <w:p w14:paraId="02C11ACC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стартапов: Проведен обзор 4 стартап проектов; Подготовлены рекомендации по улучшению презентаций; 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DC3E0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2" w:rsidRPr="00515973" w14:paraId="35D59F66" w14:textId="77777777" w:rsidTr="00EE222B">
        <w:trPr>
          <w:trHeight w:val="714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495CB7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6DB14" w14:textId="77777777" w:rsidR="00362CE2" w:rsidRPr="00515973" w:rsidRDefault="00362CE2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7F2F" w14:textId="77777777" w:rsidR="00362CE2" w:rsidRPr="00515973" w:rsidRDefault="00362CE2" w:rsidP="00EE222B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EFDA6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2" w:rsidRPr="00515973" w14:paraId="3C2018F0" w14:textId="77777777" w:rsidTr="00EE222B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0DA94" w14:textId="77777777" w:rsidR="00362CE2" w:rsidRPr="00515973" w:rsidRDefault="00362CE2" w:rsidP="00EE22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результат по этапу II</w:t>
            </w:r>
            <w:r w:rsidRPr="0051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E4764" w14:textId="77777777" w:rsidR="00362CE2" w:rsidRPr="00515973" w:rsidRDefault="00362CE2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(3) об оказанных услугах, включая подтверждающие материалы/документы/отчеты/</w:t>
            </w:r>
          </w:p>
          <w:p w14:paraId="5965A92F" w14:textId="77777777" w:rsidR="00362CE2" w:rsidRPr="00515973" w:rsidRDefault="00362CE2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5275" w14:textId="77777777" w:rsidR="00362CE2" w:rsidRPr="00515973" w:rsidRDefault="00362CE2" w:rsidP="00EE222B">
            <w:pPr>
              <w:pStyle w:val="af9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 неделя </w:t>
            </w:r>
            <w:r w:rsidRPr="00515973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362CE2" w:rsidRPr="00515973" w14:paraId="640FF1B4" w14:textId="77777777" w:rsidTr="00EE222B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6697F23" w14:textId="77777777" w:rsidR="00362CE2" w:rsidRPr="00515973" w:rsidRDefault="00362CE2" w:rsidP="00EE222B">
            <w:pPr>
              <w:pStyle w:val="af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59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F344A" w14:textId="77777777" w:rsidR="00362CE2" w:rsidRPr="00515973" w:rsidRDefault="00362CE2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B4CD" w14:textId="77777777" w:rsidR="00362CE2" w:rsidRPr="00515973" w:rsidRDefault="00362CE2" w:rsidP="00EE222B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Подготовить команды к выступлениям на Investor Connect и Национальном Форуме.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B605F8" w14:textId="77777777" w:rsidR="00362CE2" w:rsidRPr="00515973" w:rsidRDefault="00362CE2" w:rsidP="00EE222B">
            <w:pPr>
              <w:pStyle w:val="af9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48 недель </w:t>
            </w:r>
            <w:r w:rsidRPr="00515973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362CE2" w:rsidRPr="00515973" w14:paraId="2339F657" w14:textId="77777777" w:rsidTr="00EE222B">
        <w:trPr>
          <w:trHeight w:val="278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874D6" w14:textId="77777777" w:rsidR="00362CE2" w:rsidRPr="00515973" w:rsidRDefault="00362CE2" w:rsidP="00EE222B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67058B" w14:textId="77777777" w:rsidR="00362CE2" w:rsidRPr="00515973" w:rsidRDefault="00362CE2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6A21" w14:textId="77777777" w:rsidR="00362CE2" w:rsidRPr="00515973" w:rsidRDefault="00362CE2" w:rsidP="00EE222B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2025года. </w:t>
            </w:r>
            <w:r w:rsidRPr="00515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05C84" w14:textId="77777777" w:rsidR="00362CE2" w:rsidRPr="00515973" w:rsidRDefault="00362CE2" w:rsidP="00EE222B">
            <w:pPr>
              <w:pStyle w:val="af9"/>
              <w:spacing w:after="120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62CE2" w:rsidRPr="00515973" w14:paraId="05A07886" w14:textId="77777777" w:rsidTr="00EE222B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C3EE7" w14:textId="77777777" w:rsidR="00362CE2" w:rsidRPr="00515973" w:rsidRDefault="00362CE2" w:rsidP="00EE22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результат по этапу </w:t>
            </w:r>
            <w:r w:rsidRPr="0051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5C87C" w14:textId="77777777" w:rsidR="00362CE2" w:rsidRPr="00515973" w:rsidRDefault="00362CE2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51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</w:t>
            </w:r>
            <w:r w:rsidRPr="0051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и сдан отчет (4) об оказанных услугах, включая подтверждающие материалы/документы/отчеты/</w:t>
            </w:r>
          </w:p>
          <w:p w14:paraId="3B19091A" w14:textId="77777777" w:rsidR="00362CE2" w:rsidRPr="00515973" w:rsidRDefault="00362CE2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02EF" w14:textId="77777777" w:rsidR="00362CE2" w:rsidRPr="00515973" w:rsidRDefault="00362CE2" w:rsidP="00EE222B">
            <w:pPr>
              <w:pStyle w:val="af9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48 неделя </w:t>
            </w:r>
            <w:r w:rsidRPr="00515973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783C5D28" w14:textId="77777777" w:rsidR="00362CE2" w:rsidRPr="00515973" w:rsidRDefault="00362CE2" w:rsidP="00362C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CEB560" w14:textId="77777777" w:rsidR="00362CE2" w:rsidRPr="00515973" w:rsidRDefault="00362CE2" w:rsidP="00362CE2">
      <w:pPr>
        <w:pStyle w:val="af9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5973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1B1108CE" w14:textId="77777777" w:rsidR="00362CE2" w:rsidRPr="00515973" w:rsidRDefault="00362CE2" w:rsidP="00362C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8B9402" w14:textId="77777777" w:rsidR="00362CE2" w:rsidRPr="00515973" w:rsidRDefault="00362CE2" w:rsidP="00362C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973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14:paraId="40BA1460" w14:textId="77777777" w:rsidR="00362CE2" w:rsidRPr="00515973" w:rsidRDefault="00362CE2" w:rsidP="00362CE2">
      <w:pPr>
        <w:pStyle w:val="a6"/>
        <w:numPr>
          <w:ilvl w:val="0"/>
          <w:numId w:val="26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</w:rPr>
      </w:pPr>
      <w:r w:rsidRPr="00515973">
        <w:rPr>
          <w:rFonts w:ascii="Times New Roman" w:hAnsi="Times New Roman"/>
        </w:rPr>
        <w:t>Специализированный</w:t>
      </w:r>
      <w:r w:rsidRPr="00515973">
        <w:rPr>
          <w:rFonts w:ascii="Times New Roman" w:hAnsi="Times New Roman"/>
        </w:rPr>
        <w:tab/>
        <w:t xml:space="preserve"> ментор несет ответственность за качество подготовленных материалов в рамках своих обязанностей; </w:t>
      </w:r>
    </w:p>
    <w:p w14:paraId="3DAC8642" w14:textId="77777777" w:rsidR="00362CE2" w:rsidRPr="00515973" w:rsidRDefault="00362CE2" w:rsidP="00362CE2">
      <w:pPr>
        <w:pStyle w:val="a6"/>
        <w:numPr>
          <w:ilvl w:val="0"/>
          <w:numId w:val="26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</w:rPr>
      </w:pPr>
      <w:r w:rsidRPr="00515973">
        <w:rPr>
          <w:rFonts w:ascii="Times New Roman" w:hAnsi="Times New Roman"/>
        </w:rPr>
        <w:t xml:space="preserve"> Специализированный ментор работает под руководством Национального технического эксперта и координаторов проекта ГУП;</w:t>
      </w:r>
    </w:p>
    <w:p w14:paraId="1EA77496" w14:textId="77777777" w:rsidR="00362CE2" w:rsidRPr="00515973" w:rsidRDefault="00362CE2" w:rsidP="00362CE2">
      <w:pPr>
        <w:pStyle w:val="aa"/>
        <w:numPr>
          <w:ilvl w:val="0"/>
          <w:numId w:val="26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973">
        <w:rPr>
          <w:rFonts w:ascii="Times New Roman" w:hAnsi="Times New Roman" w:cs="Times New Roman"/>
          <w:sz w:val="24"/>
          <w:szCs w:val="24"/>
        </w:rPr>
        <w:t>Специализированный ментор готовит отчеты на русском и английском языке;</w:t>
      </w:r>
    </w:p>
    <w:p w14:paraId="19305378" w14:textId="77777777" w:rsidR="00362CE2" w:rsidRPr="00515973" w:rsidRDefault="00362CE2" w:rsidP="00362CE2">
      <w:pPr>
        <w:pStyle w:val="aa"/>
        <w:numPr>
          <w:ilvl w:val="0"/>
          <w:numId w:val="26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1721572"/>
      <w:r w:rsidRPr="00515973">
        <w:rPr>
          <w:rFonts w:ascii="Times New Roman" w:hAnsi="Times New Roman" w:cs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51597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15973">
        <w:rPr>
          <w:rFonts w:ascii="Times New Roman" w:hAnsi="Times New Roman" w:cs="Times New Roman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15973">
        <w:rPr>
          <w:rFonts w:ascii="Times New Roman" w:hAnsi="Times New Roman" w:cs="Times New Roman"/>
          <w:sz w:val="24"/>
          <w:szCs w:val="24"/>
        </w:rPr>
        <w:t xml:space="preserve">, </w:t>
      </w:r>
      <w:r w:rsidRPr="0051597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15973">
        <w:rPr>
          <w:rFonts w:ascii="Times New Roman" w:hAnsi="Times New Roman" w:cs="Times New Roman"/>
          <w:sz w:val="24"/>
          <w:szCs w:val="24"/>
        </w:rPr>
        <w:t xml:space="preserve">, </w:t>
      </w:r>
      <w:r w:rsidRPr="0051597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515973">
        <w:rPr>
          <w:rFonts w:ascii="Times New Roman" w:hAnsi="Times New Roman" w:cs="Times New Roman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sz w:val="24"/>
          <w:szCs w:val="24"/>
          <w:lang w:val="en-US"/>
        </w:rPr>
        <w:t>Adone</w:t>
      </w:r>
      <w:r w:rsidRPr="00515973">
        <w:rPr>
          <w:rFonts w:ascii="Times New Roman" w:hAnsi="Times New Roman" w:cs="Times New Roman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15973">
        <w:rPr>
          <w:rFonts w:ascii="Times New Roman" w:hAnsi="Times New Roman" w:cs="Times New Roman"/>
          <w:sz w:val="24"/>
          <w:szCs w:val="24"/>
        </w:rPr>
        <w:t xml:space="preserve"> и др.</w:t>
      </w:r>
    </w:p>
    <w:bookmarkEnd w:id="8"/>
    <w:p w14:paraId="6DFEE62D" w14:textId="77777777" w:rsidR="00362CE2" w:rsidRPr="00515973" w:rsidRDefault="00362CE2" w:rsidP="00362C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973">
        <w:rPr>
          <w:rFonts w:ascii="Times New Roman" w:hAnsi="Times New Roman" w:cs="Times New Roman"/>
          <w:sz w:val="24"/>
          <w:szCs w:val="24"/>
        </w:rPr>
        <w:t>В случае необходимости поездки для участия в мероприятиях проекта Специализированный ментор 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66D14667" w14:textId="77777777" w:rsidR="00362CE2" w:rsidRPr="00515973" w:rsidRDefault="00362CE2" w:rsidP="00362C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86D994" w14:textId="77777777" w:rsidR="00362CE2" w:rsidRPr="00515973" w:rsidRDefault="00362CE2" w:rsidP="00362C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973">
        <w:rPr>
          <w:rFonts w:ascii="Times New Roman" w:hAnsi="Times New Roman" w:cs="Times New Roman"/>
          <w:b/>
          <w:sz w:val="24"/>
          <w:szCs w:val="24"/>
          <w:u w:val="single"/>
        </w:rPr>
        <w:t>Основные условия:</w:t>
      </w:r>
    </w:p>
    <w:p w14:paraId="2155B56B" w14:textId="77777777" w:rsidR="00362CE2" w:rsidRPr="00515973" w:rsidRDefault="00362CE2" w:rsidP="00362CE2">
      <w:pPr>
        <w:pStyle w:val="a6"/>
        <w:numPr>
          <w:ilvl w:val="0"/>
          <w:numId w:val="25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515973">
        <w:rPr>
          <w:rFonts w:ascii="Times New Roman" w:hAnsi="Times New Roman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701D9B9E" w14:textId="77777777" w:rsidR="00362CE2" w:rsidRPr="00515973" w:rsidRDefault="00362CE2" w:rsidP="00362CE2">
      <w:pPr>
        <w:pStyle w:val="a6"/>
        <w:numPr>
          <w:ilvl w:val="0"/>
          <w:numId w:val="25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515973">
        <w:rPr>
          <w:rFonts w:ascii="Times New Roman" w:hAnsi="Times New Roman"/>
          <w:bCs/>
        </w:rPr>
        <w:t>Не делиться конфиденциальной информацией, полученной от команды проекта.</w:t>
      </w:r>
    </w:p>
    <w:p w14:paraId="3AE7DCC2" w14:textId="77777777" w:rsidR="00362CE2" w:rsidRPr="00515973" w:rsidRDefault="00362CE2" w:rsidP="00362CE2">
      <w:pPr>
        <w:pStyle w:val="a6"/>
        <w:numPr>
          <w:ilvl w:val="0"/>
          <w:numId w:val="25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515973">
        <w:rPr>
          <w:rFonts w:ascii="Times New Roman" w:hAnsi="Times New Roman"/>
          <w:bCs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6C0CC8BA" w14:textId="77777777" w:rsidR="00362CE2" w:rsidRPr="00515973" w:rsidRDefault="00362CE2" w:rsidP="00362CE2">
      <w:pPr>
        <w:pStyle w:val="a6"/>
        <w:numPr>
          <w:ilvl w:val="0"/>
          <w:numId w:val="25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515973">
        <w:rPr>
          <w:rFonts w:ascii="Times New Roman" w:hAnsi="Times New Roman"/>
          <w:bCs/>
        </w:rPr>
        <w:lastRenderedPageBreak/>
        <w:t>Не обсуждать ни с одним из судей GCIP</w:t>
      </w:r>
      <w:r w:rsidRPr="00515973">
        <w:rPr>
          <w:rFonts w:ascii="Times New Roman" w:hAnsi="Times New Roman"/>
        </w:rPr>
        <w:t>-Kazakhstan</w:t>
      </w:r>
      <w:r w:rsidRPr="00515973">
        <w:rPr>
          <w:rFonts w:ascii="Times New Roman" w:hAnsi="Times New Roman"/>
          <w:bCs/>
        </w:rPr>
        <w:t xml:space="preserve"> относительно любого аспекта бизнеса конкурентов, участвующего в акселераторе GCIP</w:t>
      </w:r>
      <w:r w:rsidRPr="00515973">
        <w:rPr>
          <w:rFonts w:ascii="Times New Roman" w:hAnsi="Times New Roman"/>
        </w:rPr>
        <w:t>-Kazakhstan</w:t>
      </w:r>
      <w:r w:rsidRPr="00515973">
        <w:rPr>
          <w:rFonts w:ascii="Times New Roman" w:hAnsi="Times New Roman"/>
          <w:bCs/>
        </w:rPr>
        <w:t>.</w:t>
      </w:r>
    </w:p>
    <w:p w14:paraId="417D87FF" w14:textId="77777777" w:rsidR="00362CE2" w:rsidRPr="00515973" w:rsidRDefault="00362CE2" w:rsidP="00362CE2">
      <w:pPr>
        <w:pStyle w:val="a6"/>
        <w:numPr>
          <w:ilvl w:val="0"/>
          <w:numId w:val="25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515973">
        <w:rPr>
          <w:rFonts w:ascii="Times New Roman" w:hAnsi="Times New Roman"/>
          <w:bCs/>
        </w:rPr>
        <w:t xml:space="preserve">Не связываться ни с какими другими командами, которых </w:t>
      </w:r>
      <w:r w:rsidRPr="00515973">
        <w:rPr>
          <w:rFonts w:ascii="Times New Roman" w:hAnsi="Times New Roman"/>
        </w:rPr>
        <w:t>Специализированный</w:t>
      </w:r>
      <w:r w:rsidRPr="00515973">
        <w:rPr>
          <w:rFonts w:ascii="Times New Roman" w:hAnsi="Times New Roman"/>
          <w:bCs/>
        </w:rPr>
        <w:t xml:space="preserve"> ментор не наставляет, по поводу присоединения к их команде или предлагать инвестиционные возможности.</w:t>
      </w:r>
    </w:p>
    <w:p w14:paraId="07D7285E" w14:textId="73A8B4AE" w:rsidR="00362CE2" w:rsidRPr="00515973" w:rsidRDefault="00362CE2" w:rsidP="00362CE2">
      <w:pPr>
        <w:pStyle w:val="a6"/>
        <w:numPr>
          <w:ilvl w:val="0"/>
          <w:numId w:val="25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515973">
        <w:rPr>
          <w:rFonts w:ascii="Times New Roman" w:hAnsi="Times New Roman"/>
          <w:bCs/>
          <w:lang w:eastAsia="en-US"/>
        </w:rPr>
        <w:t>Финансовое предложение должно включать разбивку единовременной суммы в соответствии со следующим графиком платежей:</w:t>
      </w:r>
    </w:p>
    <w:p w14:paraId="643452BF" w14:textId="77777777" w:rsidR="00362CE2" w:rsidRPr="00515973" w:rsidRDefault="00362CE2" w:rsidP="00362CE2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</w:rPr>
      </w:pPr>
    </w:p>
    <w:p w14:paraId="465756DB" w14:textId="77777777" w:rsidR="00362CE2" w:rsidRPr="00515973" w:rsidRDefault="00362CE2" w:rsidP="00362CE2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09"/>
        <w:gridCol w:w="6261"/>
      </w:tblGrid>
      <w:tr w:rsidR="00362CE2" w:rsidRPr="00515973" w14:paraId="634EF0DB" w14:textId="77777777" w:rsidTr="00EE222B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FABF7DC" w14:textId="77777777" w:rsidR="00362CE2" w:rsidRPr="00515973" w:rsidRDefault="00362CE2" w:rsidP="00EE2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35086C5" w14:textId="77777777" w:rsidR="00362CE2" w:rsidRPr="00515973" w:rsidRDefault="00362CE2" w:rsidP="00EE222B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362CE2" w:rsidRPr="00515973" w14:paraId="0D566161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67AF1B9" w14:textId="77777777" w:rsidR="00362CE2" w:rsidRPr="00515973" w:rsidRDefault="00362CE2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5984331" w14:textId="77777777" w:rsidR="00362CE2" w:rsidRPr="00515973" w:rsidRDefault="00362CE2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Этап I</w:t>
            </w:r>
          </w:p>
        </w:tc>
      </w:tr>
      <w:tr w:rsidR="00362CE2" w:rsidRPr="00515973" w14:paraId="4295DC8E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5E29104" w14:textId="77777777" w:rsidR="00362CE2" w:rsidRPr="00515973" w:rsidRDefault="00362CE2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FE22AEF" w14:textId="77777777" w:rsidR="00362CE2" w:rsidRPr="00515973" w:rsidRDefault="00362CE2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Этап II</w:t>
            </w:r>
          </w:p>
        </w:tc>
      </w:tr>
      <w:tr w:rsidR="00362CE2" w:rsidRPr="00515973" w14:paraId="07064F54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A3B033D" w14:textId="77777777" w:rsidR="00362CE2" w:rsidRPr="00515973" w:rsidRDefault="00362CE2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4F7F1DC" w14:textId="77777777" w:rsidR="00362CE2" w:rsidRPr="00515973" w:rsidRDefault="00362CE2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Этап II</w:t>
            </w:r>
            <w:r w:rsidRPr="00515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62CE2" w:rsidRPr="00515973" w14:paraId="0AA5E3A4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81E0B28" w14:textId="77777777" w:rsidR="00362CE2" w:rsidRPr="00515973" w:rsidRDefault="00362CE2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39EB580" w14:textId="77777777" w:rsidR="00362CE2" w:rsidRPr="00515973" w:rsidRDefault="00362CE2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Этап I</w:t>
            </w:r>
            <w:r w:rsidRPr="00515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14:paraId="191AD2E3" w14:textId="77777777" w:rsidR="00362CE2" w:rsidRPr="00515973" w:rsidRDefault="00362CE2" w:rsidP="00362C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90CCE" w14:textId="77777777" w:rsidR="00362CE2" w:rsidRPr="00515973" w:rsidRDefault="00362CE2" w:rsidP="00362CE2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1D0D1979" w14:textId="77777777" w:rsidR="00362CE2" w:rsidRPr="00515973" w:rsidRDefault="00362CE2" w:rsidP="00362CE2">
      <w:pPr>
        <w:rPr>
          <w:rFonts w:ascii="Times New Roman" w:hAnsi="Times New Roman" w:cs="Times New Roman"/>
        </w:rPr>
      </w:pPr>
    </w:p>
    <w:p w14:paraId="76E786D8" w14:textId="77777777" w:rsidR="00362CE2" w:rsidRPr="00515973" w:rsidRDefault="00362CE2">
      <w:pPr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515973">
        <w:rPr>
          <w:rFonts w:ascii="Times New Roman" w:hAnsi="Times New Roman" w:cs="Times New Roman"/>
          <w:color w:val="auto"/>
          <w:sz w:val="24"/>
          <w:szCs w:val="24"/>
          <w:lang w:val="kk-KZ"/>
        </w:rPr>
        <w:br w:type="page"/>
      </w:r>
    </w:p>
    <w:p w14:paraId="77D97FCE" w14:textId="22501FFA" w:rsidR="006E3AB3" w:rsidRPr="00515973" w:rsidRDefault="003E416F" w:rsidP="003E416F">
      <w:pPr>
        <w:spacing w:before="74"/>
        <w:ind w:left="6379" w:right="506" w:firstLine="992"/>
        <w:jc w:val="right"/>
        <w:rPr>
          <w:rFonts w:ascii="Times New Roman" w:hAnsi="Times New Roman" w:cs="Times New Roman"/>
          <w:color w:val="auto"/>
          <w:spacing w:val="-57"/>
          <w:sz w:val="24"/>
          <w:szCs w:val="24"/>
        </w:rPr>
      </w:pPr>
      <w:r w:rsidRPr="00515973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>При</w:t>
      </w:r>
      <w:r w:rsidR="006E3AB3" w:rsidRPr="00515973">
        <w:rPr>
          <w:rFonts w:ascii="Times New Roman" w:hAnsi="Times New Roman" w:cs="Times New Roman"/>
          <w:color w:val="auto"/>
          <w:sz w:val="24"/>
          <w:szCs w:val="24"/>
        </w:rPr>
        <w:t>ложение №2</w:t>
      </w:r>
    </w:p>
    <w:p w14:paraId="6E08F779" w14:textId="77777777" w:rsidR="006E3AB3" w:rsidRPr="00515973" w:rsidRDefault="006E3AB3" w:rsidP="006E3AB3">
      <w:pPr>
        <w:spacing w:before="74"/>
        <w:ind w:left="6096" w:right="50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515973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color w:val="auto"/>
          <w:sz w:val="24"/>
          <w:szCs w:val="24"/>
        </w:rPr>
        <w:t>Договору</w:t>
      </w:r>
      <w:r w:rsidRPr="0051597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color w:val="auto"/>
          <w:sz w:val="24"/>
          <w:szCs w:val="24"/>
        </w:rPr>
        <w:t>возмездного</w:t>
      </w:r>
      <w:r w:rsidRPr="0051597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color w:val="auto"/>
          <w:sz w:val="24"/>
          <w:szCs w:val="24"/>
        </w:rPr>
        <w:t>оказания</w:t>
      </w:r>
      <w:r w:rsidRPr="0051597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color w:val="auto"/>
          <w:sz w:val="24"/>
          <w:szCs w:val="24"/>
        </w:rPr>
        <w:t>услуг</w:t>
      </w:r>
    </w:p>
    <w:p w14:paraId="690ABDB0" w14:textId="77777777" w:rsidR="006E3AB3" w:rsidRPr="00515973" w:rsidRDefault="006E3AB3" w:rsidP="006E3AB3">
      <w:pPr>
        <w:tabs>
          <w:tab w:val="left" w:pos="822"/>
          <w:tab w:val="left" w:pos="2248"/>
        </w:tabs>
        <w:ind w:right="50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515973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515973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Pr="00515973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515973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51597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14:paraId="5C1BF5F5" w14:textId="77777777" w:rsidR="006E3AB3" w:rsidRPr="00515973" w:rsidRDefault="006E3AB3" w:rsidP="006E3AB3">
      <w:pPr>
        <w:pStyle w:val="a6"/>
        <w:jc w:val="left"/>
        <w:rPr>
          <w:rFonts w:ascii="Times New Roman" w:hAnsi="Times New Roman"/>
          <w:color w:val="auto"/>
        </w:rPr>
      </w:pPr>
    </w:p>
    <w:p w14:paraId="7D547C86" w14:textId="304C00FC" w:rsidR="0039118D" w:rsidRPr="00515973" w:rsidRDefault="006E3AB3" w:rsidP="0039118D">
      <w:pPr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5973">
        <w:rPr>
          <w:rFonts w:ascii="Times New Roman" w:hAnsi="Times New Roman" w:cs="Times New Roman"/>
          <w:b/>
          <w:color w:val="auto"/>
          <w:sz w:val="24"/>
          <w:szCs w:val="24"/>
        </w:rPr>
        <w:t>Стоимость</w:t>
      </w:r>
      <w:r w:rsidRPr="00515973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b/>
          <w:color w:val="auto"/>
          <w:sz w:val="24"/>
          <w:szCs w:val="24"/>
        </w:rPr>
        <w:t>услуг</w:t>
      </w:r>
      <w:r w:rsidRPr="00515973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515973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515973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515973">
        <w:rPr>
          <w:rFonts w:ascii="Times New Roman" w:hAnsi="Times New Roman" w:cs="Times New Roman"/>
          <w:b/>
          <w:color w:val="auto"/>
          <w:sz w:val="24"/>
          <w:szCs w:val="24"/>
        </w:rPr>
        <w:t>выплаты</w:t>
      </w:r>
    </w:p>
    <w:tbl>
      <w:tblPr>
        <w:tblW w:w="4709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09"/>
        <w:gridCol w:w="5692"/>
      </w:tblGrid>
      <w:tr w:rsidR="004544D0" w:rsidRPr="00515973" w14:paraId="6E160527" w14:textId="77777777" w:rsidTr="00310FF5">
        <w:trPr>
          <w:trHeight w:val="471"/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06B09AE" w14:textId="77777777" w:rsidR="004544D0" w:rsidRPr="00515973" w:rsidRDefault="004544D0" w:rsidP="00310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55F24DD" w14:textId="77777777" w:rsidR="004544D0" w:rsidRPr="00515973" w:rsidRDefault="004544D0" w:rsidP="00310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4544D0" w:rsidRPr="00515973" w14:paraId="01BE353E" w14:textId="77777777" w:rsidTr="00310FF5">
        <w:trPr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DD0A553" w14:textId="77777777" w:rsidR="004544D0" w:rsidRPr="00515973" w:rsidRDefault="004544D0" w:rsidP="00310FF5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8633A3E" w14:textId="77777777" w:rsidR="004544D0" w:rsidRPr="00515973" w:rsidRDefault="004544D0" w:rsidP="00310FF5">
            <w:pPr>
              <w:spacing w:after="120" w:line="240" w:lineRule="auto"/>
              <w:ind w:left="864" w:hanging="10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Этап I</w:t>
            </w:r>
          </w:p>
        </w:tc>
      </w:tr>
      <w:tr w:rsidR="004544D0" w:rsidRPr="00515973" w14:paraId="728B5773" w14:textId="77777777" w:rsidTr="00310FF5">
        <w:trPr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90D4165" w14:textId="77777777" w:rsidR="004544D0" w:rsidRPr="00515973" w:rsidRDefault="004544D0" w:rsidP="00310FF5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C92B08A" w14:textId="77777777" w:rsidR="004544D0" w:rsidRPr="00515973" w:rsidRDefault="004544D0" w:rsidP="00310FF5">
            <w:pPr>
              <w:spacing w:after="120" w:line="240" w:lineRule="auto"/>
              <w:ind w:left="864" w:hanging="10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Этап II</w:t>
            </w:r>
          </w:p>
        </w:tc>
      </w:tr>
      <w:tr w:rsidR="004544D0" w:rsidRPr="00515973" w14:paraId="7F7C2376" w14:textId="77777777" w:rsidTr="00310FF5">
        <w:trPr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6A6D541" w14:textId="77777777" w:rsidR="004544D0" w:rsidRPr="00515973" w:rsidRDefault="004544D0" w:rsidP="00310FF5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9500FD5" w14:textId="77777777" w:rsidR="004544D0" w:rsidRPr="00515973" w:rsidRDefault="004544D0" w:rsidP="00310FF5">
            <w:pPr>
              <w:spacing w:after="120" w:line="240" w:lineRule="auto"/>
              <w:ind w:left="864" w:hanging="10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Этап II</w:t>
            </w:r>
            <w:r w:rsidRPr="00515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544D0" w:rsidRPr="00515973" w14:paraId="441E2C66" w14:textId="77777777" w:rsidTr="00310FF5">
        <w:trPr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86951D6" w14:textId="77777777" w:rsidR="004544D0" w:rsidRPr="00515973" w:rsidRDefault="004544D0" w:rsidP="00310FF5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B757534" w14:textId="77777777" w:rsidR="004544D0" w:rsidRPr="00515973" w:rsidRDefault="004544D0" w:rsidP="00310FF5">
            <w:pPr>
              <w:spacing w:after="120" w:line="240" w:lineRule="auto"/>
              <w:ind w:left="864" w:hanging="10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973">
              <w:rPr>
                <w:rFonts w:ascii="Times New Roman" w:hAnsi="Times New Roman" w:cs="Times New Roman"/>
                <w:sz w:val="24"/>
                <w:szCs w:val="24"/>
              </w:rPr>
              <w:t>Этап I</w:t>
            </w:r>
            <w:r w:rsidRPr="00515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14:paraId="1A096A22" w14:textId="77777777" w:rsidR="006E3AB3" w:rsidRPr="00515973" w:rsidRDefault="006E3AB3" w:rsidP="006E3AB3">
      <w:pPr>
        <w:ind w:left="413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65DD53" w14:textId="77777777" w:rsidR="006E3AB3" w:rsidRPr="00515973" w:rsidRDefault="006E3AB3" w:rsidP="006E3AB3">
      <w:pPr>
        <w:ind w:left="413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E87F10" w14:textId="77777777" w:rsidR="006E3AB3" w:rsidRPr="00515973" w:rsidRDefault="006E3AB3" w:rsidP="006E3AB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65F4E59" w14:textId="77777777" w:rsidR="006E3AB3" w:rsidRPr="00515973" w:rsidRDefault="006E3AB3" w:rsidP="006E3AB3">
      <w:pPr>
        <w:tabs>
          <w:tab w:val="left" w:pos="135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14D7564" w14:textId="77777777" w:rsidR="006E3AB3" w:rsidRPr="00515973" w:rsidRDefault="006E3AB3" w:rsidP="006E3AB3">
      <w:pPr>
        <w:pStyle w:val="1"/>
        <w:tabs>
          <w:tab w:val="left" w:pos="6057"/>
        </w:tabs>
        <w:spacing w:before="1"/>
        <w:ind w:left="1382"/>
        <w:rPr>
          <w:rFonts w:ascii="Times New Roman" w:hAnsi="Times New Roman"/>
          <w:color w:val="auto"/>
          <w:sz w:val="24"/>
          <w:szCs w:val="24"/>
        </w:rPr>
      </w:pPr>
      <w:r w:rsidRPr="00515973">
        <w:rPr>
          <w:rFonts w:ascii="Times New Roman" w:hAnsi="Times New Roman"/>
          <w:color w:val="auto"/>
          <w:sz w:val="24"/>
          <w:szCs w:val="24"/>
        </w:rPr>
        <w:t>От</w:t>
      </w:r>
      <w:r w:rsidRPr="00515973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515973">
        <w:rPr>
          <w:rFonts w:ascii="Times New Roman" w:hAnsi="Times New Roman"/>
          <w:color w:val="auto"/>
          <w:sz w:val="24"/>
          <w:szCs w:val="24"/>
        </w:rPr>
        <w:t>Заказчика:</w:t>
      </w:r>
      <w:r w:rsidRPr="00515973">
        <w:rPr>
          <w:rFonts w:ascii="Times New Roman" w:hAnsi="Times New Roman"/>
          <w:color w:val="auto"/>
          <w:sz w:val="24"/>
          <w:szCs w:val="24"/>
        </w:rPr>
        <w:tab/>
        <w:t>Исполнитель:</w:t>
      </w:r>
    </w:p>
    <w:p w14:paraId="0805824E" w14:textId="77777777" w:rsidR="003E416F" w:rsidRPr="00515973" w:rsidRDefault="003E416F" w:rsidP="006E3AB3">
      <w:pPr>
        <w:pStyle w:val="aff3"/>
        <w:rPr>
          <w:rFonts w:ascii="Times New Roman" w:hAnsi="Times New Roman"/>
          <w:sz w:val="24"/>
          <w:szCs w:val="24"/>
          <w:lang w:val="en-US"/>
        </w:rPr>
      </w:pPr>
      <w:r w:rsidRPr="00515973">
        <w:rPr>
          <w:rFonts w:ascii="Times New Roman" w:hAnsi="Times New Roman"/>
          <w:sz w:val="24"/>
          <w:szCs w:val="24"/>
          <w:lang w:val="en-US"/>
        </w:rPr>
        <w:t xml:space="preserve">              </w:t>
      </w:r>
    </w:p>
    <w:p w14:paraId="5BAC6886" w14:textId="299A4A88" w:rsidR="003E416F" w:rsidRPr="00515973" w:rsidRDefault="003E416F" w:rsidP="003E416F">
      <w:pPr>
        <w:pStyle w:val="aff3"/>
        <w:rPr>
          <w:rFonts w:ascii="Times New Roman" w:hAnsi="Times New Roman"/>
          <w:b/>
          <w:sz w:val="24"/>
          <w:szCs w:val="24"/>
        </w:rPr>
      </w:pPr>
      <w:r w:rsidRPr="00515973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6E3AB3" w:rsidRPr="00515973">
        <w:rPr>
          <w:rFonts w:ascii="Times New Roman" w:hAnsi="Times New Roman"/>
          <w:sz w:val="24"/>
          <w:szCs w:val="24"/>
        </w:rPr>
        <w:t>Каримсаков</w:t>
      </w:r>
      <w:r w:rsidR="006E3AB3" w:rsidRPr="0051597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3AB3" w:rsidRPr="00515973">
        <w:rPr>
          <w:rFonts w:ascii="Times New Roman" w:hAnsi="Times New Roman"/>
          <w:sz w:val="24"/>
          <w:szCs w:val="24"/>
        </w:rPr>
        <w:t>Д.</w:t>
      </w:r>
      <w:r w:rsidR="006E3AB3" w:rsidRPr="0051597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E3AB3" w:rsidRPr="00515973">
        <w:rPr>
          <w:rFonts w:ascii="Times New Roman" w:hAnsi="Times New Roman"/>
          <w:sz w:val="24"/>
          <w:szCs w:val="24"/>
        </w:rPr>
        <w:t>Н.</w:t>
      </w:r>
      <w:r w:rsidRPr="00515973">
        <w:rPr>
          <w:rFonts w:ascii="Times New Roman" w:hAnsi="Times New Roman"/>
          <w:sz w:val="24"/>
          <w:szCs w:val="24"/>
          <w:lang w:val="en-US"/>
        </w:rPr>
        <w:t>______________                               ______________________</w:t>
      </w:r>
      <w:r w:rsidRPr="00515973">
        <w:rPr>
          <w:rFonts w:ascii="Times New Roman" w:hAnsi="Times New Roman"/>
          <w:b/>
          <w:sz w:val="24"/>
          <w:szCs w:val="24"/>
        </w:rPr>
        <w:t xml:space="preserve"> </w:t>
      </w:r>
    </w:p>
    <w:p w14:paraId="3446215A" w14:textId="77777777" w:rsidR="003E416F" w:rsidRPr="00515973" w:rsidRDefault="003E416F" w:rsidP="000C29DE">
      <w:pPr>
        <w:pStyle w:val="aff3"/>
        <w:jc w:val="right"/>
        <w:rPr>
          <w:rFonts w:ascii="Times New Roman" w:hAnsi="Times New Roman"/>
          <w:b/>
          <w:sz w:val="24"/>
          <w:szCs w:val="24"/>
        </w:rPr>
      </w:pPr>
    </w:p>
    <w:p w14:paraId="6C299E75" w14:textId="77777777" w:rsidR="00362CE2" w:rsidRPr="00515973" w:rsidRDefault="00362CE2">
      <w:pP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1597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br w:type="page"/>
      </w:r>
    </w:p>
    <w:p w14:paraId="12B6C8D8" w14:textId="2A286EA6" w:rsidR="00BF4625" w:rsidRPr="00515973" w:rsidRDefault="00BF4625" w:rsidP="00BF4625">
      <w:pPr>
        <w:pStyle w:val="1"/>
        <w:spacing w:before="0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  <w:r w:rsidRPr="00515973">
        <w:rPr>
          <w:rFonts w:ascii="Times New Roman" w:hAnsi="Times New Roman"/>
          <w:color w:val="auto"/>
          <w:sz w:val="24"/>
          <w:szCs w:val="24"/>
        </w:rPr>
        <w:lastRenderedPageBreak/>
        <w:t>Приложение №4</w:t>
      </w:r>
    </w:p>
    <w:p w14:paraId="0943C004" w14:textId="77777777" w:rsidR="00BF4625" w:rsidRPr="00515973" w:rsidRDefault="00BF4625" w:rsidP="00BF462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к Договору возмездного оказания услуг</w:t>
      </w:r>
    </w:p>
    <w:p w14:paraId="072A201D" w14:textId="77777777" w:rsidR="00BF4625" w:rsidRPr="00515973" w:rsidRDefault="00BF4625" w:rsidP="00BF462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№ ____ от _________ 2023 г.</w:t>
      </w:r>
    </w:p>
    <w:p w14:paraId="761EB706" w14:textId="77777777" w:rsidR="00BF4625" w:rsidRPr="00515973" w:rsidRDefault="00BF4625" w:rsidP="00BF4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3604DC1" w14:textId="77777777" w:rsidR="00BF4625" w:rsidRPr="00515973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093A03B" w14:textId="77777777" w:rsidR="00BF4625" w:rsidRPr="00515973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76DD55" w14:textId="77777777" w:rsidR="00BF4625" w:rsidRPr="00515973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160747" w14:textId="77777777" w:rsidR="00BF4625" w:rsidRPr="00515973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22233C" w14:textId="77777777" w:rsidR="00BF4625" w:rsidRPr="00515973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</w:t>
      </w:r>
    </w:p>
    <w:p w14:paraId="15AE72C4" w14:textId="77777777" w:rsidR="00BF4625" w:rsidRPr="00515973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9" w:name="_heading=h.3dy6vkm" w:colFirst="0" w:colLast="0"/>
      <w:bookmarkEnd w:id="9"/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на сбор и обработку персональных данных НАО «Международный центр зеленых технологий и инвестиционных проектов»</w:t>
      </w:r>
    </w:p>
    <w:p w14:paraId="607584FF" w14:textId="77777777" w:rsidR="00BF4625" w:rsidRPr="00515973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(для третьих лиц и работников привлеченных по договору на оказание услуг по предоставлению персонала)</w:t>
      </w:r>
    </w:p>
    <w:p w14:paraId="177C0E08" w14:textId="77777777" w:rsidR="00BF4625" w:rsidRPr="00515973" w:rsidRDefault="00BF4625" w:rsidP="00BF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 Законом Республики Казахстан от 21 мая 2013 года № 94-V «О персональных данных и их защите», </w:t>
      </w:r>
    </w:p>
    <w:p w14:paraId="0D330D8B" w14:textId="6ABC0341" w:rsidR="00BF4625" w:rsidRPr="00515973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Я, ______________________________________________________________________________,</w:t>
      </w:r>
    </w:p>
    <w:p w14:paraId="7A9B4FA8" w14:textId="2AAB6F1A" w:rsidR="00BF4625" w:rsidRPr="00515973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(фамилия, имя, отчества (при наличии) полностью)</w:t>
      </w:r>
    </w:p>
    <w:p w14:paraId="334BC8C8" w14:textId="49D5D078" w:rsidR="00BF4625" w:rsidRPr="00515973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________________________________________________________________________________,</w:t>
      </w:r>
    </w:p>
    <w:p w14:paraId="7D627818" w14:textId="0DD1F451" w:rsidR="00BF4625" w:rsidRPr="00515973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(вид документа, удостоверяющего личность, кем и когда выдан)</w:t>
      </w:r>
    </w:p>
    <w:p w14:paraId="4A967FEC" w14:textId="77777777" w:rsidR="00BF4625" w:rsidRPr="00515973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62FF2" w14:textId="114EA42F" w:rsidR="00BF4625" w:rsidRPr="00515973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даю согласие НАО «Международный центр зеленых технологий и инвестиционных проектов» на сбор и обработку своих персональных данных, что связано с выполнением мною определенных услуг _______________________________________________________________,</w:t>
      </w:r>
    </w:p>
    <w:p w14:paraId="138A413E" w14:textId="27A303BD" w:rsidR="00BF4625" w:rsidRPr="00515973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(основание передачи персональных данных: Договорные отношения, срок и т.д.)</w:t>
      </w:r>
    </w:p>
    <w:p w14:paraId="39F59156" w14:textId="77777777" w:rsidR="00BF4625" w:rsidRPr="00515973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D5515B" w14:textId="77777777" w:rsidR="00BF4625" w:rsidRPr="00515973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9EE3FB" w14:textId="443DA214" w:rsidR="00BF4625" w:rsidRPr="00515973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</w:t>
      </w:r>
    </w:p>
    <w:p w14:paraId="709CD871" w14:textId="202A4D93" w:rsidR="00BF4625" w:rsidRPr="00515973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97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(фамилия, имя, отчество (при наличии), подпись, дата (заполняется собственноручно)</w:t>
      </w:r>
    </w:p>
    <w:p w14:paraId="4C285319" w14:textId="77777777" w:rsidR="00BF4625" w:rsidRPr="00515973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08BD39" w14:textId="77777777" w:rsidR="00BF4625" w:rsidRPr="00515973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50170F" w14:textId="77777777" w:rsidR="00BF4625" w:rsidRPr="00515973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ff2"/>
        <w:tblW w:w="935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101"/>
        <w:gridCol w:w="3252"/>
      </w:tblGrid>
      <w:tr w:rsidR="00FB6055" w:rsidRPr="00515973" w14:paraId="1C6D89DC" w14:textId="77777777" w:rsidTr="00BF4625">
        <w:trPr>
          <w:trHeight w:val="544"/>
        </w:trPr>
        <w:tc>
          <w:tcPr>
            <w:tcW w:w="6101" w:type="dxa"/>
          </w:tcPr>
          <w:p w14:paraId="6F91951B" w14:textId="77777777" w:rsidR="00BF4625" w:rsidRPr="00515973" w:rsidRDefault="00BF4625" w:rsidP="0083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 Заказчика:</w:t>
            </w:r>
          </w:p>
        </w:tc>
        <w:tc>
          <w:tcPr>
            <w:tcW w:w="3252" w:type="dxa"/>
          </w:tcPr>
          <w:p w14:paraId="3F1213E9" w14:textId="77777777" w:rsidR="00BF4625" w:rsidRPr="00515973" w:rsidRDefault="00BF4625" w:rsidP="0083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Исполнитель:</w:t>
            </w:r>
          </w:p>
          <w:p w14:paraId="3392A916" w14:textId="77777777" w:rsidR="00BF4625" w:rsidRPr="00515973" w:rsidRDefault="00BF4625" w:rsidP="0083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6055" w:rsidRPr="00515973" w14:paraId="37764720" w14:textId="77777777" w:rsidTr="00BF4625">
        <w:trPr>
          <w:trHeight w:val="300"/>
        </w:trPr>
        <w:tc>
          <w:tcPr>
            <w:tcW w:w="6101" w:type="dxa"/>
          </w:tcPr>
          <w:p w14:paraId="314E80BC" w14:textId="77777777" w:rsidR="00BF4625" w:rsidRPr="00515973" w:rsidRDefault="00BF4625" w:rsidP="0083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 Каримсаков Д. Н.  </w:t>
            </w:r>
          </w:p>
        </w:tc>
        <w:tc>
          <w:tcPr>
            <w:tcW w:w="3252" w:type="dxa"/>
          </w:tcPr>
          <w:p w14:paraId="2BAD6E89" w14:textId="77777777" w:rsidR="00BF4625" w:rsidRPr="00515973" w:rsidRDefault="00BF4625" w:rsidP="0083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5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 </w:t>
            </w:r>
          </w:p>
        </w:tc>
      </w:tr>
    </w:tbl>
    <w:p w14:paraId="4F9369CB" w14:textId="77777777" w:rsidR="00BF4625" w:rsidRPr="00515973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4E8269" w14:textId="77777777" w:rsidR="00BF4625" w:rsidRPr="00515973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FEDE50B" w14:textId="77777777" w:rsidR="00BF4625" w:rsidRPr="00515973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01A724" w14:textId="77777777" w:rsidR="004F5C18" w:rsidRPr="00515973" w:rsidRDefault="004F5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4F5C18" w:rsidRPr="00515973">
      <w:headerReference w:type="first" r:id="rId9"/>
      <w:pgSz w:w="11906" w:h="16838"/>
      <w:pgMar w:top="851" w:right="850" w:bottom="1418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FA54" w14:textId="77777777" w:rsidR="004649B3" w:rsidRDefault="004649B3">
      <w:pPr>
        <w:spacing w:after="0" w:line="240" w:lineRule="auto"/>
      </w:pPr>
      <w:r>
        <w:separator/>
      </w:r>
    </w:p>
  </w:endnote>
  <w:endnote w:type="continuationSeparator" w:id="0">
    <w:p w14:paraId="21419E45" w14:textId="77777777" w:rsidR="004649B3" w:rsidRDefault="0046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01A1" w14:textId="77777777" w:rsidR="004649B3" w:rsidRDefault="004649B3">
      <w:pPr>
        <w:spacing w:after="0" w:line="240" w:lineRule="auto"/>
      </w:pPr>
      <w:r>
        <w:separator/>
      </w:r>
    </w:p>
  </w:footnote>
  <w:footnote w:type="continuationSeparator" w:id="0">
    <w:p w14:paraId="1DB77B60" w14:textId="77777777" w:rsidR="004649B3" w:rsidRDefault="0046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36B0" w14:textId="77777777" w:rsidR="00282699" w:rsidRDefault="002826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A46169"/>
    <w:multiLevelType w:val="multilevel"/>
    <w:tmpl w:val="68947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C3372A"/>
    <w:multiLevelType w:val="multilevel"/>
    <w:tmpl w:val="063EF60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abstractNum w:abstractNumId="6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A098C"/>
    <w:multiLevelType w:val="hybridMultilevel"/>
    <w:tmpl w:val="D85845B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D82"/>
    <w:multiLevelType w:val="hybridMultilevel"/>
    <w:tmpl w:val="8D6E19B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743ADC"/>
    <w:multiLevelType w:val="hybridMultilevel"/>
    <w:tmpl w:val="24C27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B0EA6"/>
    <w:multiLevelType w:val="multilevel"/>
    <w:tmpl w:val="5FD84AA2"/>
    <w:lvl w:ilvl="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51560491"/>
    <w:multiLevelType w:val="hybridMultilevel"/>
    <w:tmpl w:val="B1F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2525"/>
    <w:multiLevelType w:val="multilevel"/>
    <w:tmpl w:val="8F900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63714C"/>
    <w:multiLevelType w:val="multilevel"/>
    <w:tmpl w:val="81C62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716F69"/>
    <w:multiLevelType w:val="multilevel"/>
    <w:tmpl w:val="48B80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746A0F"/>
    <w:multiLevelType w:val="multilevel"/>
    <w:tmpl w:val="48B80F4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E94AB9"/>
    <w:multiLevelType w:val="hybridMultilevel"/>
    <w:tmpl w:val="24C271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B0396"/>
    <w:multiLevelType w:val="multilevel"/>
    <w:tmpl w:val="78F82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9D2DE2"/>
    <w:multiLevelType w:val="hybridMultilevel"/>
    <w:tmpl w:val="15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25604500">
    <w:abstractNumId w:val="11"/>
  </w:num>
  <w:num w:numId="2" w16cid:durableId="98717286">
    <w:abstractNumId w:val="14"/>
  </w:num>
  <w:num w:numId="3" w16cid:durableId="618418377">
    <w:abstractNumId w:val="21"/>
  </w:num>
  <w:num w:numId="4" w16cid:durableId="1973748967">
    <w:abstractNumId w:val="15"/>
  </w:num>
  <w:num w:numId="5" w16cid:durableId="1516532844">
    <w:abstractNumId w:val="2"/>
  </w:num>
  <w:num w:numId="6" w16cid:durableId="1573812648">
    <w:abstractNumId w:val="5"/>
  </w:num>
  <w:num w:numId="7" w16cid:durableId="1676348417">
    <w:abstractNumId w:val="24"/>
  </w:num>
  <w:num w:numId="8" w16cid:durableId="1110508699">
    <w:abstractNumId w:val="20"/>
  </w:num>
  <w:num w:numId="9" w16cid:durableId="81337760">
    <w:abstractNumId w:val="10"/>
  </w:num>
  <w:num w:numId="10" w16cid:durableId="1824002206">
    <w:abstractNumId w:val="18"/>
  </w:num>
  <w:num w:numId="11" w16cid:durableId="1669284194">
    <w:abstractNumId w:val="19"/>
  </w:num>
  <w:num w:numId="12" w16cid:durableId="2137598116">
    <w:abstractNumId w:val="8"/>
  </w:num>
  <w:num w:numId="13" w16cid:durableId="718747267">
    <w:abstractNumId w:val="16"/>
  </w:num>
  <w:num w:numId="14" w16cid:durableId="311562205">
    <w:abstractNumId w:val="7"/>
  </w:num>
  <w:num w:numId="15" w16cid:durableId="963081538">
    <w:abstractNumId w:val="17"/>
  </w:num>
  <w:num w:numId="16" w16cid:durableId="477916975">
    <w:abstractNumId w:val="3"/>
  </w:num>
  <w:num w:numId="17" w16cid:durableId="1674183621">
    <w:abstractNumId w:val="13"/>
  </w:num>
  <w:num w:numId="18" w16cid:durableId="2127696670">
    <w:abstractNumId w:val="23"/>
  </w:num>
  <w:num w:numId="19" w16cid:durableId="684290851">
    <w:abstractNumId w:val="1"/>
  </w:num>
  <w:num w:numId="20" w16cid:durableId="440615540">
    <w:abstractNumId w:val="4"/>
  </w:num>
  <w:num w:numId="21" w16cid:durableId="1746104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1413576">
    <w:abstractNumId w:val="9"/>
  </w:num>
  <w:num w:numId="23" w16cid:durableId="777870400">
    <w:abstractNumId w:val="12"/>
  </w:num>
  <w:num w:numId="24" w16cid:durableId="60718139">
    <w:abstractNumId w:val="6"/>
  </w:num>
  <w:num w:numId="25" w16cid:durableId="1758750181">
    <w:abstractNumId w:val="0"/>
  </w:num>
  <w:num w:numId="26" w16cid:durableId="18798513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99"/>
    <w:rsid w:val="0002384E"/>
    <w:rsid w:val="000313FC"/>
    <w:rsid w:val="00040B6F"/>
    <w:rsid w:val="00043677"/>
    <w:rsid w:val="00060AE4"/>
    <w:rsid w:val="000615C5"/>
    <w:rsid w:val="00062ED5"/>
    <w:rsid w:val="000678A5"/>
    <w:rsid w:val="000743EC"/>
    <w:rsid w:val="000769EF"/>
    <w:rsid w:val="00095553"/>
    <w:rsid w:val="000970D0"/>
    <w:rsid w:val="000A0D3C"/>
    <w:rsid w:val="000A21D8"/>
    <w:rsid w:val="000B2DC2"/>
    <w:rsid w:val="000B6383"/>
    <w:rsid w:val="000C29DE"/>
    <w:rsid w:val="000D7689"/>
    <w:rsid w:val="000E4137"/>
    <w:rsid w:val="00102A71"/>
    <w:rsid w:val="00103B2A"/>
    <w:rsid w:val="00107373"/>
    <w:rsid w:val="00123D82"/>
    <w:rsid w:val="001428F4"/>
    <w:rsid w:val="0014524F"/>
    <w:rsid w:val="00150F11"/>
    <w:rsid w:val="0015226D"/>
    <w:rsid w:val="001541B6"/>
    <w:rsid w:val="00157920"/>
    <w:rsid w:val="001707AB"/>
    <w:rsid w:val="0018117B"/>
    <w:rsid w:val="00191F43"/>
    <w:rsid w:val="00197E55"/>
    <w:rsid w:val="001B0EC7"/>
    <w:rsid w:val="001B5E57"/>
    <w:rsid w:val="001D205D"/>
    <w:rsid w:val="001E5348"/>
    <w:rsid w:val="001F06DA"/>
    <w:rsid w:val="002014C0"/>
    <w:rsid w:val="002237D2"/>
    <w:rsid w:val="00236328"/>
    <w:rsid w:val="0024366A"/>
    <w:rsid w:val="002636A3"/>
    <w:rsid w:val="00267836"/>
    <w:rsid w:val="00282699"/>
    <w:rsid w:val="00285987"/>
    <w:rsid w:val="002A7216"/>
    <w:rsid w:val="002C773A"/>
    <w:rsid w:val="002E6DAE"/>
    <w:rsid w:val="003135E7"/>
    <w:rsid w:val="00332E13"/>
    <w:rsid w:val="003355C1"/>
    <w:rsid w:val="00360E15"/>
    <w:rsid w:val="00361922"/>
    <w:rsid w:val="00362CE2"/>
    <w:rsid w:val="003862A6"/>
    <w:rsid w:val="003909A2"/>
    <w:rsid w:val="0039118D"/>
    <w:rsid w:val="003A0016"/>
    <w:rsid w:val="003A2074"/>
    <w:rsid w:val="003C5464"/>
    <w:rsid w:val="003E335A"/>
    <w:rsid w:val="003E416F"/>
    <w:rsid w:val="004064E5"/>
    <w:rsid w:val="00411D03"/>
    <w:rsid w:val="00413426"/>
    <w:rsid w:val="004244CF"/>
    <w:rsid w:val="0042721F"/>
    <w:rsid w:val="00431270"/>
    <w:rsid w:val="00440095"/>
    <w:rsid w:val="0045439A"/>
    <w:rsid w:val="004544D0"/>
    <w:rsid w:val="00454719"/>
    <w:rsid w:val="004649B3"/>
    <w:rsid w:val="00465226"/>
    <w:rsid w:val="00492484"/>
    <w:rsid w:val="0049644B"/>
    <w:rsid w:val="004A5A63"/>
    <w:rsid w:val="004B2D47"/>
    <w:rsid w:val="004C5D2C"/>
    <w:rsid w:val="004E051D"/>
    <w:rsid w:val="004E447D"/>
    <w:rsid w:val="004E6C2E"/>
    <w:rsid w:val="004F5C18"/>
    <w:rsid w:val="00500492"/>
    <w:rsid w:val="00515973"/>
    <w:rsid w:val="00522FD3"/>
    <w:rsid w:val="00532B36"/>
    <w:rsid w:val="0054464E"/>
    <w:rsid w:val="00565A92"/>
    <w:rsid w:val="00567EAC"/>
    <w:rsid w:val="005854AC"/>
    <w:rsid w:val="005C6751"/>
    <w:rsid w:val="005D49BC"/>
    <w:rsid w:val="005E0DE2"/>
    <w:rsid w:val="005E443F"/>
    <w:rsid w:val="00601FD6"/>
    <w:rsid w:val="00626925"/>
    <w:rsid w:val="0063045B"/>
    <w:rsid w:val="0063194E"/>
    <w:rsid w:val="00640D9F"/>
    <w:rsid w:val="006415FB"/>
    <w:rsid w:val="00656EFC"/>
    <w:rsid w:val="0066251A"/>
    <w:rsid w:val="006807DD"/>
    <w:rsid w:val="00697C85"/>
    <w:rsid w:val="006A525A"/>
    <w:rsid w:val="006A5A77"/>
    <w:rsid w:val="006A6484"/>
    <w:rsid w:val="006D19E3"/>
    <w:rsid w:val="006D5F4C"/>
    <w:rsid w:val="006E1B60"/>
    <w:rsid w:val="006E3AB3"/>
    <w:rsid w:val="006E59F9"/>
    <w:rsid w:val="006F1AC5"/>
    <w:rsid w:val="006F7EAA"/>
    <w:rsid w:val="00703D3C"/>
    <w:rsid w:val="0072424D"/>
    <w:rsid w:val="00744D51"/>
    <w:rsid w:val="007502E9"/>
    <w:rsid w:val="007818C4"/>
    <w:rsid w:val="0078300E"/>
    <w:rsid w:val="00785E65"/>
    <w:rsid w:val="007B0ACD"/>
    <w:rsid w:val="007C65AF"/>
    <w:rsid w:val="007C7FE0"/>
    <w:rsid w:val="007D7E63"/>
    <w:rsid w:val="007E3DF2"/>
    <w:rsid w:val="007F24B0"/>
    <w:rsid w:val="00812505"/>
    <w:rsid w:val="0082327A"/>
    <w:rsid w:val="008235D6"/>
    <w:rsid w:val="00832AC1"/>
    <w:rsid w:val="00833C64"/>
    <w:rsid w:val="008378D8"/>
    <w:rsid w:val="00845024"/>
    <w:rsid w:val="00855DD3"/>
    <w:rsid w:val="008575D0"/>
    <w:rsid w:val="008747E4"/>
    <w:rsid w:val="00886685"/>
    <w:rsid w:val="00886C91"/>
    <w:rsid w:val="008C00E9"/>
    <w:rsid w:val="008C0A1B"/>
    <w:rsid w:val="008C51E1"/>
    <w:rsid w:val="008D31CC"/>
    <w:rsid w:val="008E6F2A"/>
    <w:rsid w:val="008E7FC9"/>
    <w:rsid w:val="00901572"/>
    <w:rsid w:val="0090721B"/>
    <w:rsid w:val="00916EA6"/>
    <w:rsid w:val="00920EE0"/>
    <w:rsid w:val="00926990"/>
    <w:rsid w:val="00947D16"/>
    <w:rsid w:val="0095533C"/>
    <w:rsid w:val="00963FC2"/>
    <w:rsid w:val="009938E0"/>
    <w:rsid w:val="00994EB4"/>
    <w:rsid w:val="009F6AA4"/>
    <w:rsid w:val="00A23C65"/>
    <w:rsid w:val="00A24F32"/>
    <w:rsid w:val="00A34628"/>
    <w:rsid w:val="00A604F2"/>
    <w:rsid w:val="00AA111B"/>
    <w:rsid w:val="00AD7923"/>
    <w:rsid w:val="00AE0F4E"/>
    <w:rsid w:val="00B055C1"/>
    <w:rsid w:val="00B11DBF"/>
    <w:rsid w:val="00B225C5"/>
    <w:rsid w:val="00B351B9"/>
    <w:rsid w:val="00B4004B"/>
    <w:rsid w:val="00BC0721"/>
    <w:rsid w:val="00BC3DA2"/>
    <w:rsid w:val="00BD35E5"/>
    <w:rsid w:val="00BD6422"/>
    <w:rsid w:val="00BF4625"/>
    <w:rsid w:val="00C01977"/>
    <w:rsid w:val="00C15FBF"/>
    <w:rsid w:val="00C248E4"/>
    <w:rsid w:val="00C25204"/>
    <w:rsid w:val="00C45C42"/>
    <w:rsid w:val="00C54360"/>
    <w:rsid w:val="00C600A6"/>
    <w:rsid w:val="00C651D7"/>
    <w:rsid w:val="00C81C24"/>
    <w:rsid w:val="00C84D7D"/>
    <w:rsid w:val="00C908B1"/>
    <w:rsid w:val="00C91154"/>
    <w:rsid w:val="00CA130B"/>
    <w:rsid w:val="00CB2C66"/>
    <w:rsid w:val="00CB6C9E"/>
    <w:rsid w:val="00CC48C1"/>
    <w:rsid w:val="00CC57E8"/>
    <w:rsid w:val="00CF30E5"/>
    <w:rsid w:val="00CF30FA"/>
    <w:rsid w:val="00CF440C"/>
    <w:rsid w:val="00D042D8"/>
    <w:rsid w:val="00D04FC6"/>
    <w:rsid w:val="00D14417"/>
    <w:rsid w:val="00D31FBF"/>
    <w:rsid w:val="00D56C98"/>
    <w:rsid w:val="00D616A7"/>
    <w:rsid w:val="00D75011"/>
    <w:rsid w:val="00D76C5E"/>
    <w:rsid w:val="00D77E9E"/>
    <w:rsid w:val="00D84DE1"/>
    <w:rsid w:val="00D93DBB"/>
    <w:rsid w:val="00DA26E8"/>
    <w:rsid w:val="00DA3A85"/>
    <w:rsid w:val="00DB36DE"/>
    <w:rsid w:val="00DD4092"/>
    <w:rsid w:val="00E2521D"/>
    <w:rsid w:val="00E26ECB"/>
    <w:rsid w:val="00E3118C"/>
    <w:rsid w:val="00E4753F"/>
    <w:rsid w:val="00E84D86"/>
    <w:rsid w:val="00EA0A84"/>
    <w:rsid w:val="00EA0B51"/>
    <w:rsid w:val="00EA6511"/>
    <w:rsid w:val="00EF322B"/>
    <w:rsid w:val="00F00B31"/>
    <w:rsid w:val="00F13A47"/>
    <w:rsid w:val="00F30F79"/>
    <w:rsid w:val="00F64897"/>
    <w:rsid w:val="00F66D3E"/>
    <w:rsid w:val="00F770A9"/>
    <w:rsid w:val="00FA4A72"/>
    <w:rsid w:val="00FA671A"/>
    <w:rsid w:val="00FB0BAF"/>
    <w:rsid w:val="00FB5A2F"/>
    <w:rsid w:val="00FB6055"/>
    <w:rsid w:val="00FC64D8"/>
    <w:rsid w:val="00FD0EEF"/>
    <w:rsid w:val="00FD5F03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9B1D"/>
  <w15:docId w15:val="{406CF38F-1588-4E9B-812F-C243FFF7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1B"/>
    <w:rPr>
      <w:rFonts w:eastAsia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8A631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8A631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  <w:style w:type="paragraph" w:styleId="a4">
    <w:name w:val="annotation text"/>
    <w:basedOn w:val="a"/>
    <w:link w:val="a5"/>
    <w:uiPriority w:val="99"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31B"/>
    <w:rPr>
      <w:rFonts w:ascii="Calibri" w:eastAsia="Arial Unicode MS" w:hAnsi="Calibri" w:cs="Calibri"/>
      <w:color w:val="000000"/>
      <w:sz w:val="20"/>
      <w:szCs w:val="20"/>
      <w:u w:color="000000"/>
    </w:rPr>
  </w:style>
  <w:style w:type="paragraph" w:styleId="a6">
    <w:name w:val="Body Text"/>
    <w:basedOn w:val="a"/>
    <w:link w:val="a7"/>
    <w:uiPriority w:val="99"/>
    <w:semiHidden/>
    <w:unhideWhenUsed/>
    <w:rsid w:val="008A631B"/>
    <w:pPr>
      <w:spacing w:after="0" w:line="240" w:lineRule="auto"/>
      <w:jc w:val="both"/>
    </w:pPr>
    <w:rPr>
      <w:rFonts w:ascii="Arial Unicode MS" w:eastAsia="Times New Roman" w:hAnsi="Arial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A631B"/>
    <w:rPr>
      <w:rFonts w:ascii="Arial Unicode MS" w:eastAsia="Times New Roman" w:hAnsi="Arial" w:cs="Times New Roman"/>
      <w:color w:val="000000"/>
      <w:sz w:val="24"/>
      <w:szCs w:val="24"/>
      <w:u w:color="000000"/>
      <w:lang w:eastAsia="ru-RU"/>
    </w:rPr>
  </w:style>
  <w:style w:type="paragraph" w:styleId="a8">
    <w:name w:val="No Spacing"/>
    <w:uiPriority w:val="99"/>
    <w:qFormat/>
    <w:rsid w:val="008A631B"/>
    <w:pPr>
      <w:spacing w:after="0" w:line="240" w:lineRule="auto"/>
    </w:pPr>
    <w:rPr>
      <w:rFonts w:cs="Times New Roman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8A631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8A631B"/>
    <w:pPr>
      <w:ind w:left="720"/>
    </w:pPr>
    <w:rPr>
      <w:rFonts w:eastAsiaTheme="minorHAnsi"/>
    </w:rPr>
  </w:style>
  <w:style w:type="paragraph" w:customStyle="1" w:styleId="Body">
    <w:name w:val="Body"/>
    <w:uiPriority w:val="99"/>
    <w:rsid w:val="008A631B"/>
    <w:pPr>
      <w:spacing w:after="0" w:line="240" w:lineRule="auto"/>
    </w:pPr>
    <w:rPr>
      <w:rFonts w:ascii="Arial Unicode MS" w:eastAsia="Times New Roman" w:hAnsi="Helvetica" w:cs="Times New Roman"/>
      <w:color w:val="000000"/>
    </w:rPr>
  </w:style>
  <w:style w:type="character" w:customStyle="1" w:styleId="Char">
    <w:name w:val="Пункт (Закон) Char"/>
    <w:link w:val="ab"/>
    <w:uiPriority w:val="99"/>
    <w:locked/>
    <w:rsid w:val="008A631B"/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ab">
    <w:name w:val="Пункт (Закон)"/>
    <w:basedOn w:val="aa"/>
    <w:link w:val="Char"/>
    <w:uiPriority w:val="99"/>
    <w:rsid w:val="008A631B"/>
    <w:pPr>
      <w:spacing w:line="240" w:lineRule="auto"/>
      <w:ind w:left="0"/>
      <w:jc w:val="both"/>
    </w:pPr>
    <w:rPr>
      <w:rFonts w:ascii="Times New Roman" w:eastAsiaTheme="minorEastAsia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8A631B"/>
    <w:rPr>
      <w:sz w:val="16"/>
      <w:szCs w:val="16"/>
    </w:rPr>
  </w:style>
  <w:style w:type="table" w:customStyle="1" w:styleId="11">
    <w:name w:val="Сетка таблицы1"/>
    <w:basedOn w:val="a1"/>
    <w:uiPriority w:val="59"/>
    <w:rsid w:val="008A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8A631B"/>
  </w:style>
  <w:style w:type="paragraph" w:styleId="ad">
    <w:name w:val="annotation subject"/>
    <w:basedOn w:val="a4"/>
    <w:next w:val="a4"/>
    <w:link w:val="ae"/>
    <w:uiPriority w:val="99"/>
    <w:semiHidden/>
    <w:unhideWhenUsed/>
    <w:rsid w:val="00A323B7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323B7"/>
    <w:rPr>
      <w:rFonts w:ascii="Calibri" w:eastAsia="Arial Unicode MS" w:hAnsi="Calibri" w:cs="Calibri"/>
      <w:b/>
      <w:bCs/>
      <w:color w:val="000000"/>
      <w:sz w:val="20"/>
      <w:szCs w:val="20"/>
      <w:u w:color="000000"/>
    </w:rPr>
  </w:style>
  <w:style w:type="character" w:customStyle="1" w:styleId="s0">
    <w:name w:val="s0"/>
    <w:rsid w:val="00E278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Revision"/>
    <w:hidden/>
    <w:uiPriority w:val="99"/>
    <w:semiHidden/>
    <w:rsid w:val="001F4AF2"/>
    <w:pPr>
      <w:spacing w:after="0" w:line="240" w:lineRule="auto"/>
    </w:pPr>
    <w:rPr>
      <w:rFonts w:eastAsia="Arial Unicode MS"/>
      <w:color w:val="000000"/>
      <w:u w:color="000000"/>
    </w:rPr>
  </w:style>
  <w:style w:type="character" w:customStyle="1" w:styleId="20">
    <w:name w:val="Заголовок 2 Знак"/>
    <w:basedOn w:val="a0"/>
    <w:link w:val="2"/>
    <w:uiPriority w:val="9"/>
    <w:rsid w:val="002A7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0">
    <w:name w:val="Table Grid"/>
    <w:basedOn w:val="a1"/>
    <w:uiPriority w:val="59"/>
    <w:qFormat/>
    <w:rsid w:val="002A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qFormat/>
    <w:rsid w:val="0022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BA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af3">
    <w:name w:val="header"/>
    <w:basedOn w:val="a"/>
    <w:link w:val="af4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paragraph" w:styleId="af5">
    <w:name w:val="footer"/>
    <w:basedOn w:val="a"/>
    <w:link w:val="af6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character" w:styleId="af7">
    <w:name w:val="Hyperlink"/>
    <w:basedOn w:val="a0"/>
    <w:uiPriority w:val="99"/>
    <w:unhideWhenUsed/>
    <w:rsid w:val="00CA6CDE"/>
    <w:rPr>
      <w:color w:val="0000FF"/>
      <w:u w:val="single"/>
    </w:rPr>
  </w:style>
  <w:style w:type="character" w:styleId="af8">
    <w:name w:val="Subtle Emphasis"/>
    <w:basedOn w:val="a0"/>
    <w:uiPriority w:val="19"/>
    <w:qFormat/>
    <w:rsid w:val="00AC5E55"/>
    <w:rPr>
      <w:i/>
      <w:iCs/>
      <w:color w:val="404040" w:themeColor="text1" w:themeTint="BF"/>
    </w:rPr>
  </w:style>
  <w:style w:type="paragraph" w:styleId="af9">
    <w:name w:val="Normal (Web)"/>
    <w:aliases w:val="webb, webb,Знак Знак3,Знак Знак,Знак4 Знак Знак,Обычный (Web),Знак4,Знак4 Знак Знак Знак Знак,Знак4 Знак, Знак Знак3,Обычный (веб)"/>
    <w:link w:val="afa"/>
    <w:unhideWhenUsed/>
    <w:qFormat/>
    <w:rsid w:val="00B92074"/>
    <w:pPr>
      <w:spacing w:after="0" w:line="240" w:lineRule="auto"/>
    </w:pPr>
    <w:rPr>
      <w:rFonts w:cs="Times New Roman"/>
    </w:rPr>
  </w:style>
  <w:style w:type="character" w:customStyle="1" w:styleId="afa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,Обычный (веб) Знак"/>
    <w:link w:val="af9"/>
    <w:rsid w:val="00B92074"/>
    <w:rPr>
      <w:rFonts w:ascii="Calibri" w:eastAsia="Calibri" w:hAnsi="Calibri" w:cs="Times New Roman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1">
    <w:name w:val="???????2"/>
    <w:rsid w:val="00CB2C66"/>
    <w:pPr>
      <w:widowControl w:val="0"/>
      <w:spacing w:after="0" w:line="240" w:lineRule="auto"/>
    </w:pPr>
    <w:rPr>
      <w:rFonts w:ascii="Kudriashov" w:eastAsia="Times New Roman" w:hAnsi="Kudriashov" w:cs="Times New Roman"/>
      <w:szCs w:val="20"/>
      <w:lang w:eastAsia="en-US"/>
    </w:rPr>
  </w:style>
  <w:style w:type="paragraph" w:customStyle="1" w:styleId="aff3">
    <w:next w:val="af9"/>
    <w:unhideWhenUsed/>
    <w:qFormat/>
    <w:rsid w:val="000C29DE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1oQCxq5eB6euMn87EV0G7fK+Lw==">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4EB726-F787-43B5-AEB4-FA31AB97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Bakhtiyar  Bakeyev</dc:creator>
  <cp:lastModifiedBy>Azhar Myrzakhmetova</cp:lastModifiedBy>
  <cp:revision>55</cp:revision>
  <cp:lastPrinted>2023-11-13T08:50:00Z</cp:lastPrinted>
  <dcterms:created xsi:type="dcterms:W3CDTF">2023-10-11T06:37:00Z</dcterms:created>
  <dcterms:modified xsi:type="dcterms:W3CDTF">2023-11-24T07:24:00Z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0x0101001929A0825735E546A1BBB718C502F6E3</vt:lpwstr>
  </property>
</Properties>
</file>