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33621" w14:textId="77777777" w:rsidR="00FF3112" w:rsidRPr="00FF3112" w:rsidRDefault="00FF3112" w:rsidP="00FF3112">
      <w:pPr>
        <w:spacing w:after="0"/>
        <w:jc w:val="center"/>
        <w:rPr>
          <w:rFonts w:ascii="Times New Roman" w:hAnsi="Times New Roman" w:cs="Times New Roman"/>
          <w:b/>
          <w:bCs/>
          <w:sz w:val="24"/>
          <w:szCs w:val="24"/>
          <w:lang w:val="en-US"/>
        </w:rPr>
      </w:pPr>
      <w:r w:rsidRPr="00FF3112">
        <w:rPr>
          <w:rFonts w:ascii="Times New Roman" w:hAnsi="Times New Roman" w:cs="Times New Roman"/>
          <w:b/>
          <w:bCs/>
          <w:sz w:val="24"/>
          <w:szCs w:val="24"/>
          <w:lang w:val="en-US"/>
        </w:rPr>
        <w:t>Conditions of participation for companies and organizations in the campaign</w:t>
      </w:r>
    </w:p>
    <w:p w14:paraId="1B904CAF" w14:textId="5210C3BA" w:rsidR="00FF3112" w:rsidRPr="00FF3112" w:rsidRDefault="00FF3112" w:rsidP="00FF3112">
      <w:pPr>
        <w:spacing w:after="0"/>
        <w:jc w:val="center"/>
        <w:rPr>
          <w:rFonts w:ascii="Times New Roman" w:hAnsi="Times New Roman" w:cs="Times New Roman"/>
          <w:b/>
          <w:bCs/>
          <w:sz w:val="24"/>
          <w:szCs w:val="24"/>
          <w:lang w:val="en-US"/>
        </w:rPr>
      </w:pPr>
      <w:r w:rsidRPr="00FF3112">
        <w:rPr>
          <w:rFonts w:ascii="Times New Roman" w:hAnsi="Times New Roman" w:cs="Times New Roman"/>
          <w:b/>
          <w:bCs/>
          <w:sz w:val="24"/>
          <w:szCs w:val="24"/>
          <w:lang w:val="en-US"/>
        </w:rPr>
        <w:t>"</w:t>
      </w:r>
      <w:r w:rsidR="00A565B4">
        <w:rPr>
          <w:rFonts w:ascii="Times New Roman" w:hAnsi="Times New Roman" w:cs="Times New Roman"/>
          <w:b/>
          <w:bCs/>
          <w:sz w:val="24"/>
          <w:szCs w:val="24"/>
          <w:lang w:val="en-US"/>
        </w:rPr>
        <w:t>Go Green with Cups: Together for a Greener Tomorrow</w:t>
      </w:r>
      <w:r w:rsidRPr="00FF3112">
        <w:rPr>
          <w:rFonts w:ascii="Times New Roman" w:hAnsi="Times New Roman" w:cs="Times New Roman"/>
          <w:b/>
          <w:bCs/>
          <w:sz w:val="24"/>
          <w:szCs w:val="24"/>
          <w:lang w:val="en-US"/>
        </w:rPr>
        <w:t>" with the support of the Ministry of Ecology and Natural Resources of the Republic of Kazakhstan and JSC "Zhasyl Damu" in cooperation with the non-governmental organization MTU Topsiring, Estonia, and with the financial support of the Government of Estonia</w:t>
      </w:r>
      <w:r>
        <w:rPr>
          <w:rFonts w:ascii="Times New Roman" w:hAnsi="Times New Roman" w:cs="Times New Roman"/>
          <w:b/>
          <w:bCs/>
          <w:sz w:val="24"/>
          <w:szCs w:val="24"/>
          <w:lang w:val="en-US"/>
        </w:rPr>
        <w:t xml:space="preserve">, </w:t>
      </w:r>
      <w:r w:rsidRPr="00FF3112">
        <w:rPr>
          <w:rFonts w:ascii="Times New Roman" w:hAnsi="Times New Roman" w:cs="Times New Roman"/>
          <w:b/>
          <w:bCs/>
          <w:sz w:val="24"/>
          <w:szCs w:val="24"/>
          <w:lang w:val="en-US"/>
        </w:rPr>
        <w:t>and the public fund "Center for Investment in the Environment" (KIK), Estonia</w:t>
      </w:r>
    </w:p>
    <w:p w14:paraId="09DA8E00" w14:textId="77777777" w:rsidR="00FF3112" w:rsidRPr="00FF3112" w:rsidRDefault="00FF3112" w:rsidP="00FF3112">
      <w:pPr>
        <w:spacing w:after="0"/>
        <w:jc w:val="both"/>
        <w:rPr>
          <w:rFonts w:ascii="Times New Roman" w:hAnsi="Times New Roman" w:cs="Times New Roman"/>
          <w:sz w:val="24"/>
          <w:szCs w:val="24"/>
          <w:lang w:val="en-US"/>
        </w:rPr>
      </w:pPr>
    </w:p>
    <w:p w14:paraId="208640DC" w14:textId="71CF7686" w:rsidR="00FF3112" w:rsidRPr="00DE5BC1" w:rsidRDefault="00FF3112" w:rsidP="00FF3112">
      <w:pPr>
        <w:spacing w:after="0"/>
        <w:jc w:val="both"/>
        <w:rPr>
          <w:rFonts w:ascii="Times New Roman" w:hAnsi="Times New Roman" w:cs="Times New Roman"/>
          <w:b/>
          <w:bCs/>
          <w:sz w:val="24"/>
          <w:szCs w:val="24"/>
          <w:lang w:val="en-US"/>
        </w:rPr>
      </w:pPr>
      <w:r w:rsidRPr="00DE5BC1">
        <w:rPr>
          <w:rFonts w:ascii="Times New Roman" w:hAnsi="Times New Roman" w:cs="Times New Roman"/>
          <w:b/>
          <w:bCs/>
          <w:sz w:val="24"/>
          <w:szCs w:val="24"/>
          <w:lang w:val="en-US"/>
        </w:rPr>
        <w:t xml:space="preserve">1. About the </w:t>
      </w:r>
      <w:r w:rsidR="00085462" w:rsidRPr="00DE5BC1">
        <w:rPr>
          <w:rFonts w:ascii="Times New Roman" w:hAnsi="Times New Roman" w:cs="Times New Roman"/>
          <w:b/>
          <w:bCs/>
          <w:sz w:val="24"/>
          <w:szCs w:val="24"/>
          <w:lang w:val="en-US"/>
        </w:rPr>
        <w:t>campaign</w:t>
      </w:r>
      <w:r w:rsidRPr="00DE5BC1">
        <w:rPr>
          <w:rFonts w:ascii="Times New Roman" w:hAnsi="Times New Roman" w:cs="Times New Roman"/>
          <w:b/>
          <w:bCs/>
          <w:sz w:val="24"/>
          <w:szCs w:val="24"/>
          <w:lang w:val="en-US"/>
        </w:rPr>
        <w:t>:</w:t>
      </w:r>
    </w:p>
    <w:p w14:paraId="59730DDD" w14:textId="4229E32C" w:rsidR="00FF3112" w:rsidRPr="00FF3112" w:rsidRDefault="00FF3112" w:rsidP="00FF3112">
      <w:pPr>
        <w:spacing w:after="0"/>
        <w:jc w:val="both"/>
        <w:rPr>
          <w:rFonts w:ascii="Times New Roman" w:hAnsi="Times New Roman" w:cs="Times New Roman"/>
          <w:sz w:val="24"/>
          <w:szCs w:val="24"/>
          <w:lang w:val="en-US"/>
        </w:rPr>
      </w:pPr>
      <w:r w:rsidRPr="00FF3112">
        <w:rPr>
          <w:rFonts w:ascii="Times New Roman" w:hAnsi="Times New Roman" w:cs="Times New Roman"/>
          <w:sz w:val="24"/>
          <w:szCs w:val="24"/>
          <w:lang w:val="en-US"/>
        </w:rPr>
        <w:t xml:space="preserve">   1.1. The campaign "</w:t>
      </w:r>
      <w:r w:rsidR="00DA43C4" w:rsidRPr="00DA43C4">
        <w:t xml:space="preserve"> </w:t>
      </w:r>
      <w:r w:rsidR="00DA43C4" w:rsidRPr="00DA43C4">
        <w:rPr>
          <w:rFonts w:ascii="Times New Roman" w:hAnsi="Times New Roman" w:cs="Times New Roman"/>
          <w:sz w:val="24"/>
          <w:szCs w:val="24"/>
          <w:lang w:val="en-US"/>
        </w:rPr>
        <w:t>Go Green with Cups: Together for a Greener Tomorrow</w:t>
      </w:r>
      <w:r w:rsidR="00DA43C4" w:rsidRPr="00DA43C4">
        <w:rPr>
          <w:rFonts w:ascii="Times New Roman" w:hAnsi="Times New Roman" w:cs="Times New Roman"/>
          <w:sz w:val="24"/>
          <w:szCs w:val="24"/>
          <w:lang w:val="en-US"/>
        </w:rPr>
        <w:t xml:space="preserve"> </w:t>
      </w:r>
      <w:r w:rsidRPr="00FF3112">
        <w:rPr>
          <w:rFonts w:ascii="Times New Roman" w:hAnsi="Times New Roman" w:cs="Times New Roman"/>
          <w:sz w:val="24"/>
          <w:szCs w:val="24"/>
          <w:lang w:val="en-US"/>
        </w:rPr>
        <w:t>" is supported by the Ministry of Ecology and Natural Resources of the Republic of Kazakhstan and JSC "Zhasyl Damu" in cooperation with the non-governmental organization MTU Topsiring, Estonia, and with the financial support of the Government of Estonia and the public fund "Center for Investment in the Environment" (KIK), Estonia.</w:t>
      </w:r>
    </w:p>
    <w:p w14:paraId="2DE7BE3D" w14:textId="77777777" w:rsidR="00FF3112" w:rsidRPr="00FF3112" w:rsidRDefault="00FF3112" w:rsidP="00FF3112">
      <w:pPr>
        <w:spacing w:after="0"/>
        <w:jc w:val="both"/>
        <w:rPr>
          <w:rFonts w:ascii="Times New Roman" w:hAnsi="Times New Roman" w:cs="Times New Roman"/>
          <w:sz w:val="24"/>
          <w:szCs w:val="24"/>
          <w:lang w:val="en-US"/>
        </w:rPr>
      </w:pPr>
      <w:r w:rsidRPr="00FF3112">
        <w:rPr>
          <w:rFonts w:ascii="Times New Roman" w:hAnsi="Times New Roman" w:cs="Times New Roman"/>
          <w:sz w:val="24"/>
          <w:szCs w:val="24"/>
          <w:lang w:val="en-US"/>
        </w:rPr>
        <w:t xml:space="preserve">   1.2. The purpose of the campaign is to reduce the use of disposable tableware in order to reduce the negative impact on the climate and the environment.</w:t>
      </w:r>
    </w:p>
    <w:p w14:paraId="2E79F3AB" w14:textId="77777777" w:rsidR="00FF3112" w:rsidRPr="00FF3112" w:rsidRDefault="00FF3112" w:rsidP="00FF3112">
      <w:pPr>
        <w:spacing w:after="0"/>
        <w:jc w:val="both"/>
        <w:rPr>
          <w:rFonts w:ascii="Times New Roman" w:hAnsi="Times New Roman" w:cs="Times New Roman"/>
          <w:sz w:val="24"/>
          <w:szCs w:val="24"/>
          <w:lang w:val="en-US"/>
        </w:rPr>
      </w:pPr>
      <w:r w:rsidRPr="00FF3112">
        <w:rPr>
          <w:rFonts w:ascii="Times New Roman" w:hAnsi="Times New Roman" w:cs="Times New Roman"/>
          <w:sz w:val="24"/>
          <w:szCs w:val="24"/>
          <w:lang w:val="en-US"/>
        </w:rPr>
        <w:t xml:space="preserve">   1.3. The plastic tableware provided has been tested in the chemical laboratory at the Health Board, Estonia (test report no. KL2019/PM1553K). </w:t>
      </w:r>
    </w:p>
    <w:p w14:paraId="1785A1DE" w14:textId="77777777" w:rsidR="00FF3112" w:rsidRPr="00FF3112" w:rsidRDefault="00FF3112" w:rsidP="00FF3112">
      <w:pPr>
        <w:spacing w:after="0"/>
        <w:jc w:val="both"/>
        <w:rPr>
          <w:rFonts w:ascii="Times New Roman" w:hAnsi="Times New Roman" w:cs="Times New Roman"/>
          <w:sz w:val="24"/>
          <w:szCs w:val="24"/>
          <w:lang w:val="en-US"/>
        </w:rPr>
      </w:pPr>
      <w:r w:rsidRPr="00FF3112">
        <w:rPr>
          <w:rFonts w:ascii="Times New Roman" w:hAnsi="Times New Roman" w:cs="Times New Roman"/>
          <w:sz w:val="24"/>
          <w:szCs w:val="24"/>
          <w:lang w:val="en-US"/>
        </w:rPr>
        <w:t xml:space="preserve">   1.4. This promotion does not imply the receipt of economic benefits by any of the parties. </w:t>
      </w:r>
    </w:p>
    <w:p w14:paraId="7C9F84B5" w14:textId="77777777" w:rsidR="00FF3112" w:rsidRPr="00FF3112" w:rsidRDefault="00FF3112" w:rsidP="00FF3112">
      <w:pPr>
        <w:spacing w:after="0"/>
        <w:jc w:val="both"/>
        <w:rPr>
          <w:rFonts w:ascii="Times New Roman" w:hAnsi="Times New Roman" w:cs="Times New Roman"/>
          <w:sz w:val="24"/>
          <w:szCs w:val="24"/>
          <w:lang w:val="en-US"/>
        </w:rPr>
      </w:pPr>
    </w:p>
    <w:p w14:paraId="0EB30367" w14:textId="77777777" w:rsidR="00FF3112" w:rsidRPr="00DE5BC1" w:rsidRDefault="00FF3112" w:rsidP="00FF3112">
      <w:pPr>
        <w:spacing w:after="0"/>
        <w:jc w:val="both"/>
        <w:rPr>
          <w:rFonts w:ascii="Times New Roman" w:hAnsi="Times New Roman" w:cs="Times New Roman"/>
          <w:b/>
          <w:bCs/>
          <w:sz w:val="24"/>
          <w:szCs w:val="24"/>
          <w:lang w:val="en-US"/>
        </w:rPr>
      </w:pPr>
      <w:r w:rsidRPr="00DE5BC1">
        <w:rPr>
          <w:rFonts w:ascii="Times New Roman" w:hAnsi="Times New Roman" w:cs="Times New Roman"/>
          <w:b/>
          <w:bCs/>
          <w:sz w:val="24"/>
          <w:szCs w:val="24"/>
          <w:lang w:val="en-US"/>
        </w:rPr>
        <w:t>2. Participants:</w:t>
      </w:r>
    </w:p>
    <w:p w14:paraId="04962C69" w14:textId="77777777" w:rsidR="00FF3112" w:rsidRPr="00FF3112" w:rsidRDefault="00FF3112" w:rsidP="00FF3112">
      <w:pPr>
        <w:spacing w:after="0"/>
        <w:jc w:val="both"/>
        <w:rPr>
          <w:rFonts w:ascii="Times New Roman" w:hAnsi="Times New Roman" w:cs="Times New Roman"/>
          <w:sz w:val="24"/>
          <w:szCs w:val="24"/>
          <w:lang w:val="en-US"/>
        </w:rPr>
      </w:pPr>
      <w:r w:rsidRPr="00FF3112">
        <w:rPr>
          <w:rFonts w:ascii="Times New Roman" w:hAnsi="Times New Roman" w:cs="Times New Roman"/>
          <w:sz w:val="24"/>
          <w:szCs w:val="24"/>
          <w:lang w:val="en-US"/>
        </w:rPr>
        <w:t>2.1. All interested organizations and companies (legal entities) who are ready to introduce the practice of using reusable tableware can take part in the promotion.</w:t>
      </w:r>
    </w:p>
    <w:p w14:paraId="10326F25" w14:textId="77777777" w:rsidR="00FF3112" w:rsidRPr="00FF3112" w:rsidRDefault="00FF3112" w:rsidP="00FF3112">
      <w:pPr>
        <w:spacing w:after="0"/>
        <w:jc w:val="both"/>
        <w:rPr>
          <w:rFonts w:ascii="Times New Roman" w:hAnsi="Times New Roman" w:cs="Times New Roman"/>
          <w:sz w:val="24"/>
          <w:szCs w:val="24"/>
          <w:lang w:val="en-US"/>
        </w:rPr>
      </w:pPr>
    </w:p>
    <w:p w14:paraId="79DE9E5A" w14:textId="77777777" w:rsidR="00FF3112" w:rsidRPr="00DE5BC1" w:rsidRDefault="00FF3112" w:rsidP="00FF3112">
      <w:pPr>
        <w:spacing w:after="0"/>
        <w:jc w:val="both"/>
        <w:rPr>
          <w:rFonts w:ascii="Times New Roman" w:hAnsi="Times New Roman" w:cs="Times New Roman"/>
          <w:b/>
          <w:bCs/>
          <w:sz w:val="24"/>
          <w:szCs w:val="24"/>
          <w:lang w:val="en-US"/>
        </w:rPr>
      </w:pPr>
      <w:r w:rsidRPr="00DE5BC1">
        <w:rPr>
          <w:rFonts w:ascii="Times New Roman" w:hAnsi="Times New Roman" w:cs="Times New Roman"/>
          <w:b/>
          <w:bCs/>
          <w:sz w:val="24"/>
          <w:szCs w:val="24"/>
          <w:lang w:val="en-US"/>
        </w:rPr>
        <w:t>3. Participation procedure and conditions:</w:t>
      </w:r>
    </w:p>
    <w:p w14:paraId="6C6DE093" w14:textId="77777777" w:rsidR="00FF3112" w:rsidRPr="00FF3112" w:rsidRDefault="00FF3112" w:rsidP="00FF3112">
      <w:pPr>
        <w:spacing w:after="0"/>
        <w:jc w:val="both"/>
        <w:rPr>
          <w:rFonts w:ascii="Times New Roman" w:hAnsi="Times New Roman" w:cs="Times New Roman"/>
          <w:sz w:val="24"/>
          <w:szCs w:val="24"/>
          <w:lang w:val="en-US"/>
        </w:rPr>
      </w:pPr>
      <w:r w:rsidRPr="00FF3112">
        <w:rPr>
          <w:rFonts w:ascii="Times New Roman" w:hAnsi="Times New Roman" w:cs="Times New Roman"/>
          <w:sz w:val="24"/>
          <w:szCs w:val="24"/>
          <w:lang w:val="en-US"/>
        </w:rPr>
        <w:t>3.1. Submit the completed application form and Appendix 1 in accordance with the proposed form.</w:t>
      </w:r>
    </w:p>
    <w:p w14:paraId="4E4D473C" w14:textId="77777777" w:rsidR="00FF3112" w:rsidRPr="00FF3112" w:rsidRDefault="00FF3112" w:rsidP="00FF3112">
      <w:pPr>
        <w:spacing w:after="0"/>
        <w:jc w:val="both"/>
        <w:rPr>
          <w:rFonts w:ascii="Times New Roman" w:hAnsi="Times New Roman" w:cs="Times New Roman"/>
          <w:sz w:val="24"/>
          <w:szCs w:val="24"/>
          <w:lang w:val="en-US"/>
        </w:rPr>
      </w:pPr>
      <w:r w:rsidRPr="00FF3112">
        <w:rPr>
          <w:rFonts w:ascii="Times New Roman" w:hAnsi="Times New Roman" w:cs="Times New Roman"/>
          <w:sz w:val="24"/>
          <w:szCs w:val="24"/>
          <w:lang w:val="en-US"/>
        </w:rPr>
        <w:t xml:space="preserve">   3.2. Attach additional documents confirming the information provided.</w:t>
      </w:r>
    </w:p>
    <w:p w14:paraId="05B2AEEE" w14:textId="77777777" w:rsidR="00FF3112" w:rsidRPr="00FF3112" w:rsidRDefault="00FF3112" w:rsidP="00FF3112">
      <w:pPr>
        <w:spacing w:after="0"/>
        <w:jc w:val="both"/>
        <w:rPr>
          <w:rFonts w:ascii="Times New Roman" w:hAnsi="Times New Roman" w:cs="Times New Roman"/>
          <w:sz w:val="24"/>
          <w:szCs w:val="24"/>
          <w:lang w:val="en-US"/>
        </w:rPr>
      </w:pPr>
      <w:r w:rsidRPr="00FF3112">
        <w:rPr>
          <w:rFonts w:ascii="Times New Roman" w:hAnsi="Times New Roman" w:cs="Times New Roman"/>
          <w:sz w:val="24"/>
          <w:szCs w:val="24"/>
          <w:lang w:val="en-US"/>
        </w:rPr>
        <w:t xml:space="preserve">   3.3. Send the application and documents by e-mail to the following addresses: v.baygazina@igtipc.org and a.yegemberdiyeva@igtipc.org .</w:t>
      </w:r>
    </w:p>
    <w:p w14:paraId="32ED83AE" w14:textId="77777777" w:rsidR="00FF3112" w:rsidRPr="00FF3112" w:rsidRDefault="00FF3112" w:rsidP="00FF3112">
      <w:pPr>
        <w:spacing w:after="0"/>
        <w:jc w:val="both"/>
        <w:rPr>
          <w:rFonts w:ascii="Times New Roman" w:hAnsi="Times New Roman" w:cs="Times New Roman"/>
          <w:sz w:val="24"/>
          <w:szCs w:val="24"/>
          <w:lang w:val="en-US"/>
        </w:rPr>
      </w:pPr>
      <w:r w:rsidRPr="00FF3112">
        <w:rPr>
          <w:rFonts w:ascii="Times New Roman" w:hAnsi="Times New Roman" w:cs="Times New Roman"/>
          <w:sz w:val="24"/>
          <w:szCs w:val="24"/>
          <w:lang w:val="en-US"/>
        </w:rPr>
        <w:t xml:space="preserve">   3.4. The maximum number of reusable glasses (0.33 liters) for public, non–governmental and non-profit associations, schools, universities, social facilities (within one city) is 1000 pcs. For commercial organizations – 500 pcs.</w:t>
      </w:r>
    </w:p>
    <w:p w14:paraId="5CE16BEC" w14:textId="77777777" w:rsidR="00FF3112" w:rsidRPr="00FF3112" w:rsidRDefault="00FF3112" w:rsidP="00FF3112">
      <w:pPr>
        <w:spacing w:after="0"/>
        <w:jc w:val="both"/>
        <w:rPr>
          <w:rFonts w:ascii="Times New Roman" w:hAnsi="Times New Roman" w:cs="Times New Roman"/>
          <w:sz w:val="24"/>
          <w:szCs w:val="24"/>
          <w:lang w:val="en-US"/>
        </w:rPr>
      </w:pPr>
      <w:r w:rsidRPr="00FF3112">
        <w:rPr>
          <w:rFonts w:ascii="Times New Roman" w:hAnsi="Times New Roman" w:cs="Times New Roman"/>
          <w:sz w:val="24"/>
          <w:szCs w:val="24"/>
          <w:lang w:val="en-US"/>
        </w:rPr>
        <w:t>The maximum number of reusable glasses (0.5 liters in volume) for public, non–governmental and non-profit associations, schools, universities of social facilities (within one city) is 400 pcs. For commercial organizations – 200 pcs.</w:t>
      </w:r>
    </w:p>
    <w:p w14:paraId="4EF62209" w14:textId="77777777" w:rsidR="00FF3112" w:rsidRPr="00FF3112" w:rsidRDefault="00FF3112" w:rsidP="00FF3112">
      <w:pPr>
        <w:spacing w:after="0"/>
        <w:jc w:val="both"/>
        <w:rPr>
          <w:rFonts w:ascii="Times New Roman" w:hAnsi="Times New Roman" w:cs="Times New Roman"/>
          <w:sz w:val="24"/>
          <w:szCs w:val="24"/>
          <w:lang w:val="en-US"/>
        </w:rPr>
      </w:pPr>
      <w:r w:rsidRPr="00FF3112">
        <w:rPr>
          <w:rFonts w:ascii="Times New Roman" w:hAnsi="Times New Roman" w:cs="Times New Roman"/>
          <w:sz w:val="24"/>
          <w:szCs w:val="24"/>
          <w:lang w:val="en-US"/>
        </w:rPr>
        <w:t>The maximum number of reusable food containers for public, non–governmental and non-profit associations, schools, universities, social facilities (within one city) is 400 pcs. For commercial organizations – 200 pcs.</w:t>
      </w:r>
    </w:p>
    <w:p w14:paraId="5384A349" w14:textId="77777777" w:rsidR="00FF3112" w:rsidRPr="00FF3112" w:rsidRDefault="00FF3112" w:rsidP="00FF3112">
      <w:pPr>
        <w:spacing w:after="0"/>
        <w:jc w:val="both"/>
        <w:rPr>
          <w:rFonts w:ascii="Times New Roman" w:hAnsi="Times New Roman" w:cs="Times New Roman"/>
          <w:sz w:val="24"/>
          <w:szCs w:val="24"/>
          <w:lang w:val="en-US"/>
        </w:rPr>
      </w:pPr>
      <w:r w:rsidRPr="00FF3112">
        <w:rPr>
          <w:rFonts w:ascii="Times New Roman" w:hAnsi="Times New Roman" w:cs="Times New Roman"/>
          <w:sz w:val="24"/>
          <w:szCs w:val="24"/>
          <w:lang w:val="en-US"/>
        </w:rPr>
        <w:t xml:space="preserve">   3.5. The requested number of reusable cups and containers must meet the needs of the organization and be confirmed by the relevant documents.</w:t>
      </w:r>
    </w:p>
    <w:p w14:paraId="22791691" w14:textId="77777777" w:rsidR="00FF3112" w:rsidRPr="00FF3112" w:rsidRDefault="00FF3112" w:rsidP="00FF3112">
      <w:pPr>
        <w:spacing w:after="0"/>
        <w:jc w:val="both"/>
        <w:rPr>
          <w:rFonts w:ascii="Times New Roman" w:hAnsi="Times New Roman" w:cs="Times New Roman"/>
          <w:sz w:val="24"/>
          <w:szCs w:val="24"/>
          <w:lang w:val="en-US"/>
        </w:rPr>
      </w:pPr>
      <w:r w:rsidRPr="00FF3112">
        <w:rPr>
          <w:rFonts w:ascii="Times New Roman" w:hAnsi="Times New Roman" w:cs="Times New Roman"/>
          <w:sz w:val="24"/>
          <w:szCs w:val="24"/>
          <w:lang w:val="en-US"/>
        </w:rPr>
        <w:t xml:space="preserve">  3.6. When selecting recipients of reusable tableware, the competition commission will refer to the documents provided and the completed application form and appendix. The main criterion for selection will be a clear statement of the vision of the company / organization on cooperation within the framework of the campaign.</w:t>
      </w:r>
    </w:p>
    <w:p w14:paraId="1A63737F" w14:textId="77777777" w:rsidR="00FF3112" w:rsidRPr="00FF3112" w:rsidRDefault="00FF3112" w:rsidP="00FF3112">
      <w:pPr>
        <w:spacing w:after="0"/>
        <w:jc w:val="both"/>
        <w:rPr>
          <w:rFonts w:ascii="Times New Roman" w:hAnsi="Times New Roman" w:cs="Times New Roman"/>
          <w:sz w:val="24"/>
          <w:szCs w:val="24"/>
          <w:lang w:val="en-US"/>
        </w:rPr>
      </w:pPr>
    </w:p>
    <w:p w14:paraId="7452992A" w14:textId="77777777" w:rsidR="00FF3112" w:rsidRPr="00DE5BC1" w:rsidRDefault="00FF3112" w:rsidP="00FF3112">
      <w:pPr>
        <w:spacing w:after="0"/>
        <w:jc w:val="both"/>
        <w:rPr>
          <w:rFonts w:ascii="Times New Roman" w:hAnsi="Times New Roman" w:cs="Times New Roman"/>
          <w:b/>
          <w:bCs/>
          <w:sz w:val="24"/>
          <w:szCs w:val="24"/>
          <w:lang w:val="en-US"/>
        </w:rPr>
      </w:pPr>
      <w:r w:rsidRPr="00DE5BC1">
        <w:rPr>
          <w:rFonts w:ascii="Times New Roman" w:hAnsi="Times New Roman" w:cs="Times New Roman"/>
          <w:b/>
          <w:bCs/>
          <w:sz w:val="24"/>
          <w:szCs w:val="24"/>
          <w:lang w:val="en-US"/>
        </w:rPr>
        <w:t>4. Deadlines:</w:t>
      </w:r>
    </w:p>
    <w:p w14:paraId="1FCACBC8" w14:textId="77777777" w:rsidR="00FF3112" w:rsidRPr="00FF3112" w:rsidRDefault="00FF3112" w:rsidP="00FF3112">
      <w:pPr>
        <w:spacing w:after="0"/>
        <w:jc w:val="both"/>
        <w:rPr>
          <w:rFonts w:ascii="Times New Roman" w:hAnsi="Times New Roman" w:cs="Times New Roman"/>
          <w:sz w:val="24"/>
          <w:szCs w:val="24"/>
          <w:lang w:val="en-US"/>
        </w:rPr>
      </w:pPr>
      <w:r w:rsidRPr="00FF3112">
        <w:rPr>
          <w:rFonts w:ascii="Times New Roman" w:hAnsi="Times New Roman" w:cs="Times New Roman"/>
          <w:sz w:val="24"/>
          <w:szCs w:val="24"/>
          <w:lang w:val="en-US"/>
        </w:rPr>
        <w:t xml:space="preserve">   4.1. Applications are accepted within 10 (ten) calendar days.</w:t>
      </w:r>
    </w:p>
    <w:p w14:paraId="41F8844F" w14:textId="77777777" w:rsidR="00FF3112" w:rsidRPr="00FF3112" w:rsidRDefault="00FF3112" w:rsidP="00FF3112">
      <w:pPr>
        <w:spacing w:after="0"/>
        <w:jc w:val="both"/>
        <w:rPr>
          <w:rFonts w:ascii="Times New Roman" w:hAnsi="Times New Roman" w:cs="Times New Roman"/>
          <w:sz w:val="24"/>
          <w:szCs w:val="24"/>
          <w:lang w:val="en-US"/>
        </w:rPr>
      </w:pPr>
      <w:r w:rsidRPr="00FF3112">
        <w:rPr>
          <w:rFonts w:ascii="Times New Roman" w:hAnsi="Times New Roman" w:cs="Times New Roman"/>
          <w:sz w:val="24"/>
          <w:szCs w:val="24"/>
          <w:lang w:val="en-US"/>
        </w:rPr>
        <w:t xml:space="preserve">   4.2. Application period: from November 21 to December 1, 2023.</w:t>
      </w:r>
    </w:p>
    <w:p w14:paraId="75F89D91" w14:textId="77777777" w:rsidR="00FF3112" w:rsidRPr="00FF3112" w:rsidRDefault="00FF3112" w:rsidP="00FF3112">
      <w:pPr>
        <w:spacing w:after="0"/>
        <w:jc w:val="both"/>
        <w:rPr>
          <w:rFonts w:ascii="Times New Roman" w:hAnsi="Times New Roman" w:cs="Times New Roman"/>
          <w:sz w:val="24"/>
          <w:szCs w:val="24"/>
          <w:lang w:val="en-US"/>
        </w:rPr>
      </w:pPr>
      <w:r w:rsidRPr="00FF3112">
        <w:rPr>
          <w:rFonts w:ascii="Times New Roman" w:hAnsi="Times New Roman" w:cs="Times New Roman"/>
          <w:sz w:val="24"/>
          <w:szCs w:val="24"/>
          <w:lang w:val="en-US"/>
        </w:rPr>
        <w:t xml:space="preserve">   4.3. The deadline for consideration of applications is five working days. </w:t>
      </w:r>
    </w:p>
    <w:p w14:paraId="5DC1BFD5" w14:textId="77777777" w:rsidR="00FF3112" w:rsidRPr="00FF3112" w:rsidRDefault="00FF3112" w:rsidP="00FF3112">
      <w:pPr>
        <w:spacing w:after="0"/>
        <w:jc w:val="both"/>
        <w:rPr>
          <w:rFonts w:ascii="Times New Roman" w:hAnsi="Times New Roman" w:cs="Times New Roman"/>
          <w:sz w:val="24"/>
          <w:szCs w:val="24"/>
          <w:lang w:val="en-US"/>
        </w:rPr>
      </w:pPr>
    </w:p>
    <w:p w14:paraId="6CE92777" w14:textId="77777777" w:rsidR="00FF3112" w:rsidRPr="00DE5BC1" w:rsidRDefault="00FF3112" w:rsidP="00FF3112">
      <w:pPr>
        <w:spacing w:after="0"/>
        <w:jc w:val="both"/>
        <w:rPr>
          <w:rFonts w:ascii="Times New Roman" w:hAnsi="Times New Roman" w:cs="Times New Roman"/>
          <w:b/>
          <w:bCs/>
          <w:sz w:val="24"/>
          <w:szCs w:val="24"/>
          <w:lang w:val="en-US"/>
        </w:rPr>
      </w:pPr>
      <w:r w:rsidRPr="00DE5BC1">
        <w:rPr>
          <w:rFonts w:ascii="Times New Roman" w:hAnsi="Times New Roman" w:cs="Times New Roman"/>
          <w:b/>
          <w:bCs/>
          <w:sz w:val="24"/>
          <w:szCs w:val="24"/>
          <w:lang w:val="en-US"/>
        </w:rPr>
        <w:t>5. Obligations of participants:</w:t>
      </w:r>
    </w:p>
    <w:p w14:paraId="479BFF4F" w14:textId="77777777" w:rsidR="00FF3112" w:rsidRPr="00FF3112" w:rsidRDefault="00FF3112" w:rsidP="00FF3112">
      <w:pPr>
        <w:spacing w:after="0"/>
        <w:jc w:val="both"/>
        <w:rPr>
          <w:rFonts w:ascii="Times New Roman" w:hAnsi="Times New Roman" w:cs="Times New Roman"/>
          <w:sz w:val="24"/>
          <w:szCs w:val="24"/>
          <w:lang w:val="en-US"/>
        </w:rPr>
      </w:pPr>
      <w:r w:rsidRPr="00FF3112">
        <w:rPr>
          <w:rFonts w:ascii="Times New Roman" w:hAnsi="Times New Roman" w:cs="Times New Roman"/>
          <w:sz w:val="24"/>
          <w:szCs w:val="24"/>
          <w:lang w:val="en-US"/>
        </w:rPr>
        <w:t>5.1. Observe the principles of the campaign and work towards reducing the use of disposable tableware.</w:t>
      </w:r>
    </w:p>
    <w:p w14:paraId="469E55F0" w14:textId="77777777" w:rsidR="00FF3112" w:rsidRPr="00FF3112" w:rsidRDefault="00FF3112" w:rsidP="00FF3112">
      <w:pPr>
        <w:spacing w:after="0"/>
        <w:jc w:val="both"/>
        <w:rPr>
          <w:rFonts w:ascii="Times New Roman" w:hAnsi="Times New Roman" w:cs="Times New Roman"/>
          <w:sz w:val="24"/>
          <w:szCs w:val="24"/>
          <w:lang w:val="en-US"/>
        </w:rPr>
      </w:pPr>
      <w:r w:rsidRPr="00FF3112">
        <w:rPr>
          <w:rFonts w:ascii="Times New Roman" w:hAnsi="Times New Roman" w:cs="Times New Roman"/>
          <w:sz w:val="24"/>
          <w:szCs w:val="24"/>
          <w:lang w:val="en-US"/>
        </w:rPr>
        <w:t xml:space="preserve">   5.2. Actively promote and support the ideas of the action within your organization.</w:t>
      </w:r>
    </w:p>
    <w:p w14:paraId="4353A2AB" w14:textId="77777777" w:rsidR="00FF3112" w:rsidRPr="00FF3112" w:rsidRDefault="00FF3112" w:rsidP="00FF3112">
      <w:pPr>
        <w:spacing w:after="0"/>
        <w:jc w:val="both"/>
        <w:rPr>
          <w:rFonts w:ascii="Times New Roman" w:hAnsi="Times New Roman" w:cs="Times New Roman"/>
          <w:sz w:val="24"/>
          <w:szCs w:val="24"/>
          <w:lang w:val="en-US"/>
        </w:rPr>
      </w:pPr>
      <w:r w:rsidRPr="00FF3112">
        <w:rPr>
          <w:rFonts w:ascii="Times New Roman" w:hAnsi="Times New Roman" w:cs="Times New Roman"/>
          <w:sz w:val="24"/>
          <w:szCs w:val="24"/>
          <w:lang w:val="en-US"/>
        </w:rPr>
        <w:t xml:space="preserve">   5.3. All dishes received as part of the promotion must be distributed to end users free of charge without extracting any economic benefit.</w:t>
      </w:r>
    </w:p>
    <w:p w14:paraId="7A9442B9" w14:textId="77777777" w:rsidR="00FF3112" w:rsidRPr="00FF3112" w:rsidRDefault="00FF3112" w:rsidP="00FF3112">
      <w:pPr>
        <w:spacing w:after="0"/>
        <w:jc w:val="both"/>
        <w:rPr>
          <w:rFonts w:ascii="Times New Roman" w:hAnsi="Times New Roman" w:cs="Times New Roman"/>
          <w:sz w:val="24"/>
          <w:szCs w:val="24"/>
          <w:lang w:val="en-US"/>
        </w:rPr>
      </w:pPr>
      <w:r w:rsidRPr="00FF3112">
        <w:rPr>
          <w:rFonts w:ascii="Times New Roman" w:hAnsi="Times New Roman" w:cs="Times New Roman"/>
          <w:sz w:val="24"/>
          <w:szCs w:val="24"/>
          <w:lang w:val="en-US"/>
        </w:rPr>
        <w:t xml:space="preserve">   5.3. All expenses related to the distribution of reusable tableware, including the organization and transportation from the place of issue, as well as to the regions of the Republic of Kazakhstan are covered by the recipients of reusable tableware. The organizers of the campaign are responsible for organizing the competitive process, selecting recipients of reusable tableware, monitoring and controlling the fulfillment of obligations by participants and do not bear additional costs associated with the further distribution of reusable tableware to end users.</w:t>
      </w:r>
    </w:p>
    <w:p w14:paraId="3B01F5B8" w14:textId="24D0B3C9" w:rsidR="00133C6D" w:rsidRPr="00FF3112" w:rsidRDefault="00FF3112" w:rsidP="00FF3112">
      <w:pPr>
        <w:spacing w:after="0"/>
        <w:jc w:val="both"/>
        <w:rPr>
          <w:rFonts w:ascii="Times New Roman" w:hAnsi="Times New Roman" w:cs="Times New Roman"/>
          <w:sz w:val="24"/>
          <w:szCs w:val="24"/>
          <w:lang w:val="en-US"/>
        </w:rPr>
      </w:pPr>
      <w:r w:rsidRPr="00FF3112">
        <w:rPr>
          <w:rFonts w:ascii="Times New Roman" w:hAnsi="Times New Roman" w:cs="Times New Roman"/>
          <w:sz w:val="24"/>
          <w:szCs w:val="24"/>
          <w:lang w:val="en-US"/>
        </w:rPr>
        <w:t xml:space="preserve">   5.4. Mandatory participation in the challenge under the hashtags #IGTICreuse, #KIKreuse, #Topsiring. Recipients of reusable tableware undertake to show their activity and participation in the campaign by posting photos and videos, demonstrating the use of reusable plastic tableware in their company or organization. In addition, we welcome the creation of content, such as videos and posts, for social networks to promote the ideas of the campaign and raise awareness about environmental issues.</w:t>
      </w:r>
    </w:p>
    <w:sectPr w:rsidR="00133C6D" w:rsidRPr="00FF3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90"/>
    <w:rsid w:val="00085462"/>
    <w:rsid w:val="000A74B4"/>
    <w:rsid w:val="00110B24"/>
    <w:rsid w:val="00133C6D"/>
    <w:rsid w:val="0017304C"/>
    <w:rsid w:val="001E4A19"/>
    <w:rsid w:val="001F6BDD"/>
    <w:rsid w:val="0023048A"/>
    <w:rsid w:val="002465A3"/>
    <w:rsid w:val="00252992"/>
    <w:rsid w:val="00262040"/>
    <w:rsid w:val="002927C8"/>
    <w:rsid w:val="002E7D23"/>
    <w:rsid w:val="002F1FEB"/>
    <w:rsid w:val="00381DE9"/>
    <w:rsid w:val="0040216A"/>
    <w:rsid w:val="004401EE"/>
    <w:rsid w:val="00443BCD"/>
    <w:rsid w:val="00456508"/>
    <w:rsid w:val="00462F31"/>
    <w:rsid w:val="00602450"/>
    <w:rsid w:val="0063326E"/>
    <w:rsid w:val="00635290"/>
    <w:rsid w:val="00645DE9"/>
    <w:rsid w:val="00654E31"/>
    <w:rsid w:val="00654F39"/>
    <w:rsid w:val="00697932"/>
    <w:rsid w:val="006D3A70"/>
    <w:rsid w:val="00742CE2"/>
    <w:rsid w:val="00764FF0"/>
    <w:rsid w:val="007C7BCB"/>
    <w:rsid w:val="007E0010"/>
    <w:rsid w:val="008011F6"/>
    <w:rsid w:val="009064DC"/>
    <w:rsid w:val="00956E43"/>
    <w:rsid w:val="009F03C6"/>
    <w:rsid w:val="009F1E0D"/>
    <w:rsid w:val="00A565B4"/>
    <w:rsid w:val="00A750B4"/>
    <w:rsid w:val="00AD5F90"/>
    <w:rsid w:val="00BF359A"/>
    <w:rsid w:val="00C85A76"/>
    <w:rsid w:val="00CA1D70"/>
    <w:rsid w:val="00CC7AC0"/>
    <w:rsid w:val="00CD54B7"/>
    <w:rsid w:val="00CE021B"/>
    <w:rsid w:val="00CF7710"/>
    <w:rsid w:val="00D801E5"/>
    <w:rsid w:val="00DA43C4"/>
    <w:rsid w:val="00DB0D84"/>
    <w:rsid w:val="00DB59F3"/>
    <w:rsid w:val="00DE4CA4"/>
    <w:rsid w:val="00DE5BC1"/>
    <w:rsid w:val="00E61B43"/>
    <w:rsid w:val="00E951EB"/>
    <w:rsid w:val="00EC49E8"/>
    <w:rsid w:val="00EE233D"/>
    <w:rsid w:val="00F331BA"/>
    <w:rsid w:val="00FC5B96"/>
    <w:rsid w:val="00FF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7B69"/>
  <w15:chartTrackingRefBased/>
  <w15:docId w15:val="{1CDAF7FC-58AD-424D-A753-73DE049D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7932"/>
    <w:pPr>
      <w:autoSpaceDE w:val="0"/>
      <w:autoSpaceDN w:val="0"/>
      <w:adjustRightInd w:val="0"/>
      <w:spacing w:after="0" w:line="240" w:lineRule="auto"/>
    </w:pPr>
    <w:rPr>
      <w:rFonts w:ascii="Noto Sans" w:hAnsi="Noto Sans" w:cs="Noto Sans"/>
      <w:color w:val="000000"/>
      <w:kern w:val="0"/>
      <w:sz w:val="24"/>
      <w:szCs w:val="24"/>
    </w:rPr>
  </w:style>
  <w:style w:type="character" w:styleId="a3">
    <w:name w:val="Hyperlink"/>
    <w:basedOn w:val="a0"/>
    <w:uiPriority w:val="99"/>
    <w:unhideWhenUsed/>
    <w:rsid w:val="00443BCD"/>
    <w:rPr>
      <w:color w:val="0563C1" w:themeColor="hyperlink"/>
      <w:u w:val="single"/>
    </w:rPr>
  </w:style>
  <w:style w:type="character" w:styleId="a4">
    <w:name w:val="Unresolved Mention"/>
    <w:basedOn w:val="a0"/>
    <w:uiPriority w:val="99"/>
    <w:semiHidden/>
    <w:unhideWhenUsed/>
    <w:rsid w:val="00443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691</Words>
  <Characters>3943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Assylay Yegemberdiyeva</dc:creator>
  <cp:keywords/>
  <dc:description/>
  <cp:lastModifiedBy>Assylay Yegemberdiyeva</cp:lastModifiedBy>
  <cp:revision>65</cp:revision>
  <dcterms:created xsi:type="dcterms:W3CDTF">2023-11-14T11:49:00Z</dcterms:created>
  <dcterms:modified xsi:type="dcterms:W3CDTF">2023-11-22T03:41:00Z</dcterms:modified>
</cp:coreProperties>
</file>