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7E04" w14:textId="5A58C269" w:rsidR="00AC582F" w:rsidRPr="00215B35" w:rsidRDefault="00AC582F" w:rsidP="00AC582F">
      <w:pPr>
        <w:tabs>
          <w:tab w:val="left" w:pos="993"/>
          <w:tab w:val="left" w:pos="1276"/>
        </w:tabs>
        <w:ind w:firstLine="851"/>
        <w:jc w:val="right"/>
        <w:rPr>
          <w:bCs/>
          <w:i/>
          <w:iCs/>
          <w:sz w:val="24"/>
          <w:szCs w:val="24"/>
        </w:rPr>
      </w:pPr>
      <w:r w:rsidRPr="00215B35">
        <w:rPr>
          <w:bCs/>
          <w:i/>
          <w:iCs/>
          <w:sz w:val="24"/>
          <w:szCs w:val="24"/>
        </w:rPr>
        <w:t>ФОРМА</w:t>
      </w:r>
    </w:p>
    <w:p w14:paraId="621ED56A" w14:textId="4A0717A2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о закупках товаров </w:t>
      </w:r>
    </w:p>
    <w:p w14:paraId="53EE40C9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14:paraId="763853D4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69F4F309" w14:textId="1B63784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Нур-Султан                                        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 xml:space="preserve">___» </w:t>
      </w:r>
      <w:r w:rsidR="00CB041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202</w:t>
      </w:r>
      <w:r w:rsidR="00CB04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14:paraId="751C86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25CC0A2" w14:textId="34E31BF3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НАО «Международный центр зеленых технологий и инвестиционных проектов», именуемое в дальнейшем «Заказчик», в лице </w:t>
      </w:r>
      <w:r w:rsidR="008F3F79">
        <w:rPr>
          <w:sz w:val="24"/>
          <w:szCs w:val="24"/>
        </w:rPr>
        <w:t>_________________</w:t>
      </w:r>
      <w:r>
        <w:rPr>
          <w:sz w:val="24"/>
          <w:szCs w:val="24"/>
        </w:rPr>
        <w:t>, действующе</w:t>
      </w:r>
      <w:r w:rsidR="008F3F79">
        <w:rPr>
          <w:sz w:val="24"/>
          <w:szCs w:val="24"/>
        </w:rPr>
        <w:t>го (-ей)</w:t>
      </w:r>
      <w:r>
        <w:rPr>
          <w:sz w:val="24"/>
          <w:szCs w:val="24"/>
        </w:rPr>
        <w:t xml:space="preserve"> на основании </w:t>
      </w:r>
      <w:r w:rsidR="008F3F79">
        <w:rPr>
          <w:sz w:val="24"/>
          <w:szCs w:val="24"/>
        </w:rPr>
        <w:t>______</w:t>
      </w:r>
      <w:r>
        <w:rPr>
          <w:sz w:val="24"/>
          <w:szCs w:val="24"/>
        </w:rPr>
        <w:t xml:space="preserve">, с одной стороны, и </w:t>
      </w:r>
      <w:r w:rsidR="008F3F79">
        <w:rPr>
          <w:sz w:val="24"/>
          <w:szCs w:val="24"/>
        </w:rPr>
        <w:t>___________</w:t>
      </w:r>
      <w:r>
        <w:rPr>
          <w:sz w:val="24"/>
          <w:szCs w:val="24"/>
        </w:rPr>
        <w:t>, именуемое в дальнейшем «Поставщик», в лице</w:t>
      </w:r>
      <w:r w:rsidR="008F3F79">
        <w:rPr>
          <w:sz w:val="24"/>
          <w:szCs w:val="24"/>
        </w:rPr>
        <w:t>_____________</w:t>
      </w:r>
      <w:r>
        <w:rPr>
          <w:sz w:val="24"/>
          <w:szCs w:val="24"/>
        </w:rPr>
        <w:t>, действующе</w:t>
      </w:r>
      <w:r w:rsidR="009417A7">
        <w:rPr>
          <w:sz w:val="24"/>
          <w:szCs w:val="24"/>
        </w:rPr>
        <w:t>го</w:t>
      </w:r>
      <w:r>
        <w:rPr>
          <w:sz w:val="24"/>
          <w:szCs w:val="24"/>
        </w:rPr>
        <w:t xml:space="preserve"> на основании </w:t>
      </w:r>
      <w:r w:rsidR="00336D6B" w:rsidRPr="00336D6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с другой стороны, в соответствии </w:t>
      </w:r>
      <w:r w:rsidR="008F3F79">
        <w:rPr>
          <w:sz w:val="24"/>
          <w:szCs w:val="24"/>
        </w:rPr>
        <w:t>__________________,</w:t>
      </w:r>
      <w:r>
        <w:rPr>
          <w:sz w:val="24"/>
          <w:szCs w:val="24"/>
        </w:rPr>
        <w:t xml:space="preserve"> заключили договор о закупках товаров (далее – Договор) о нижеследующем:</w:t>
      </w:r>
    </w:p>
    <w:p w14:paraId="1B56EF1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1E9F2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Предмет Договора</w:t>
      </w:r>
    </w:p>
    <w:p w14:paraId="3ECC0F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Поставщик обязуется поставить и передать в собственность Заказчика товар по перечню (далее – Товар), в сроки и на условиях, оговоренных в Договоре и его Приложении № 1 (Перечень закупаемого товара).</w:t>
      </w:r>
    </w:p>
    <w:p w14:paraId="35890E1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Заказчик обязуется принять Товар и оплатить его из собственных средств в порядке и на условиях, определенных пунктом 2.4. Договора.</w:t>
      </w:r>
    </w:p>
    <w:p w14:paraId="65ED5CEB" w14:textId="30498436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Место поставки Товара: </w:t>
      </w:r>
      <w:r w:rsidR="008F3F79">
        <w:rPr>
          <w:sz w:val="24"/>
          <w:szCs w:val="24"/>
        </w:rPr>
        <w:t>_________________</w:t>
      </w:r>
      <w:r>
        <w:rPr>
          <w:sz w:val="24"/>
          <w:szCs w:val="24"/>
        </w:rPr>
        <w:t>.</w:t>
      </w:r>
    </w:p>
    <w:p w14:paraId="5E128CCB" w14:textId="07BAB2FD" w:rsidR="00FB6AE3" w:rsidRPr="005D64A9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Срок поставки Товара: </w:t>
      </w:r>
      <w:r w:rsidR="008F3F79">
        <w:rPr>
          <w:sz w:val="24"/>
          <w:szCs w:val="24"/>
        </w:rPr>
        <w:t>__________________</w:t>
      </w:r>
      <w:r w:rsidR="00874F99">
        <w:rPr>
          <w:sz w:val="24"/>
          <w:szCs w:val="24"/>
        </w:rPr>
        <w:t>.</w:t>
      </w:r>
    </w:p>
    <w:p w14:paraId="08B037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B49C387" w14:textId="072CCA5C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Стоимость Товара и порядок оплаты</w:t>
      </w:r>
    </w:p>
    <w:p w14:paraId="5C5BD24F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7DF07D6" w14:textId="5E0782BF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 xml:space="preserve">Общая сумма Договора составляет </w:t>
      </w:r>
      <w:r w:rsidR="008F3F79">
        <w:rPr>
          <w:sz w:val="24"/>
          <w:szCs w:val="24"/>
        </w:rPr>
        <w:t>_________</w:t>
      </w:r>
      <w:r w:rsidR="00E052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F3F79">
        <w:rPr>
          <w:sz w:val="24"/>
          <w:szCs w:val="24"/>
        </w:rPr>
        <w:t>прописью</w:t>
      </w:r>
      <w:r w:rsidR="00552EC5">
        <w:rPr>
          <w:sz w:val="24"/>
          <w:szCs w:val="24"/>
        </w:rPr>
        <w:t>) тенге</w:t>
      </w:r>
      <w:r>
        <w:rPr>
          <w:sz w:val="24"/>
          <w:szCs w:val="24"/>
        </w:rPr>
        <w:t xml:space="preserve"> </w:t>
      </w:r>
      <w:r w:rsidR="00AA3CE3">
        <w:rPr>
          <w:sz w:val="24"/>
          <w:szCs w:val="24"/>
        </w:rPr>
        <w:t>00</w:t>
      </w:r>
      <w:r>
        <w:rPr>
          <w:sz w:val="24"/>
          <w:szCs w:val="24"/>
        </w:rPr>
        <w:t xml:space="preserve"> тиын, </w:t>
      </w:r>
      <w:r w:rsidR="008F3F79">
        <w:rPr>
          <w:sz w:val="24"/>
          <w:szCs w:val="24"/>
        </w:rPr>
        <w:t>с учетом/</w:t>
      </w:r>
      <w:r w:rsidR="004962BE">
        <w:rPr>
          <w:sz w:val="24"/>
          <w:szCs w:val="24"/>
        </w:rPr>
        <w:t>без</w:t>
      </w:r>
      <w:r>
        <w:rPr>
          <w:sz w:val="24"/>
          <w:szCs w:val="24"/>
        </w:rPr>
        <w:t xml:space="preserve"> НДС и включает все расходы, связанные с поставкой Товара,</w:t>
      </w:r>
      <w:r w:rsidR="00FF1E0F">
        <w:rPr>
          <w:sz w:val="24"/>
          <w:szCs w:val="24"/>
        </w:rPr>
        <w:t xml:space="preserve"> а также все налоги платежи,</w:t>
      </w:r>
      <w:r>
        <w:rPr>
          <w:sz w:val="24"/>
          <w:szCs w:val="24"/>
        </w:rPr>
        <w:t xml:space="preserve"> предусмотренные законодательством Республики Казахстан, и изменению в сторону увеличения не подлежит.</w:t>
      </w:r>
    </w:p>
    <w:p w14:paraId="123C3E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Стоимость Товара с учетом всех затрат указана в Приложении № 1 к Договору. Цены на сопутствующие услуги включены в стоимость Товара.</w:t>
      </w:r>
    </w:p>
    <w:p w14:paraId="2C37E48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>Валюта платежа: тенге.</w:t>
      </w:r>
    </w:p>
    <w:p w14:paraId="774742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Заказчик производит оплату полученного Товара не позднее 15 (пятнадцати) рабочих дней со дня предоставления Поставщиком документов, указанных в пункте 2.5. Договора, путем перечисления денег на расчетный счет Поставщика, указанный в Договоре. </w:t>
      </w:r>
    </w:p>
    <w:p w14:paraId="03D49CD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Необходимые документы, предшествующие оплате (счет-фактуру и накладная на отпуск товара).</w:t>
      </w:r>
    </w:p>
    <w:p w14:paraId="0E91C95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2.6. Несвоевременное предоставление Поставщиком документов, указанных в пункте 2.5. Договора, освобождает Заказчика от ответственности за несвоевременную оплату по Договору.</w:t>
      </w:r>
    </w:p>
    <w:p w14:paraId="09E5AAEF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4ADB3943" w14:textId="49A004F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Права и обязанности Сторон</w:t>
      </w:r>
    </w:p>
    <w:p w14:paraId="1AEADFD5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730A02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>Поставщик:</w:t>
      </w:r>
    </w:p>
    <w:p w14:paraId="7F7C9F5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3.1.1. обязуется обеспечить полное и надлежащее исполнение взятых на себя обязательств по поставке Товара в соответствии с условиями Договора;</w:t>
      </w:r>
    </w:p>
    <w:p w14:paraId="6AFA3FD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3.1.2. обязуется нести все расходы, не оговоренные Сторонами, связанные с поставкой Товара;</w:t>
      </w:r>
    </w:p>
    <w:p w14:paraId="1D6F4C8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3.1.3. обязуется безвозмездно устранять недостатки поставленного Товара в соответствии с Договором и условиями гарантийных обязательств;</w:t>
      </w:r>
    </w:p>
    <w:p w14:paraId="51D6DC6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гарантирует, что поставленный Товар является новым, неиспользованным, не будет иметь дефектов при нормальном использовании Товара в обычных условиях;</w:t>
      </w:r>
    </w:p>
    <w:p w14:paraId="3AD18E8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3.1.5. гарантирует качество поставляемого Товара в соответствии со стандартами завода-изготовителя;</w:t>
      </w:r>
    </w:p>
    <w:p w14:paraId="1456366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3.1.6. гарантирует в сроки, согласованные сторонами устранение недостатков и дефектов, выявленных при приемке Товара, указанного в Приложении №1 Договора;</w:t>
      </w:r>
    </w:p>
    <w:p w14:paraId="4A71C0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3.1.7. обязуется возместить ущерб, причиненный по своей вине, Заказчику при поставке Товара;</w:t>
      </w:r>
    </w:p>
    <w:p w14:paraId="0904C2B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3.1.8. обязуется своевременно предоставить счет-фактуру и накладную на отпуск запасов на сторону;</w:t>
      </w:r>
    </w:p>
    <w:p w14:paraId="16AF7B91" w14:textId="0FF71B64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3.1.9. обязуется в случае выявления Заказчиком недостатков в соответствии с пунктом 3.4.</w:t>
      </w:r>
      <w:r w:rsidR="00077CD6">
        <w:rPr>
          <w:sz w:val="24"/>
          <w:szCs w:val="24"/>
        </w:rPr>
        <w:t>2</w:t>
      </w:r>
      <w:r>
        <w:rPr>
          <w:sz w:val="24"/>
          <w:szCs w:val="24"/>
        </w:rPr>
        <w:t>. Договора, устранить их в сроки, предусмотренные Договором.</w:t>
      </w:r>
    </w:p>
    <w:p w14:paraId="6524384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Поставщик имеет право:</w:t>
      </w:r>
    </w:p>
    <w:p w14:paraId="398FC406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3.2.1. самостоятельно определять способы поставки Товара;</w:t>
      </w:r>
    </w:p>
    <w:p w14:paraId="5B5FF7E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3.2.2. требовать оплату в соответствии с пунктом 2.4. Договора.</w:t>
      </w:r>
    </w:p>
    <w:p w14:paraId="0BB6AE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>Заказчик обязуется в соответствии с условиями Договора принять и оплатить Товар, поставленный Поставщиком по Договору.</w:t>
      </w:r>
    </w:p>
    <w:p w14:paraId="7A5B581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rPr>
          <w:sz w:val="24"/>
          <w:szCs w:val="24"/>
        </w:rPr>
        <w:tab/>
        <w:t>Заказчик имеет право:</w:t>
      </w:r>
    </w:p>
    <w:p w14:paraId="1D50323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требовать поставку качественного Товара; </w:t>
      </w:r>
    </w:p>
    <w:p w14:paraId="28A448F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3.4.2. выявлять недостатки Товара и требовать их устранения;</w:t>
      </w:r>
    </w:p>
    <w:p w14:paraId="419020C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3.4.3. требовать возмещения ущерба, причиненного Поставщиком при поставке Товара.</w:t>
      </w:r>
    </w:p>
    <w:p w14:paraId="5145F4C4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03CBDCD2" w14:textId="3F99A40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Сдача-приемка Товара</w:t>
      </w:r>
    </w:p>
    <w:p w14:paraId="04367C7C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EE321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>Поставщик обязан передать представителю Заказчика в пункте назначения Товара, следующие документы:</w:t>
      </w:r>
    </w:p>
    <w:p w14:paraId="2A77FBD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оригинал счет-фактуры;</w:t>
      </w:r>
    </w:p>
    <w:p w14:paraId="5805343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оригинал накладной на отпуск запасов на сторону</w:t>
      </w:r>
    </w:p>
    <w:p w14:paraId="5AB0AB9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>В случае отсутствия какого-либо из перечисленных в пункте 4.1. Договора документов, Заказчик оставляет за собой право отказаться от приемки Товара или принять его на ответственное хранение за счет Поставщика.</w:t>
      </w:r>
    </w:p>
    <w:p w14:paraId="46B2E37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Приёмка Товара по количеству производится по фактическому наличию и при условии предоставления Поставщиком документов, указанных в пункте 4.1. Договора, в присутствии уполномоченных представителей Сторон, оформляется накладной на отпуск запасов на сторону, подписываемым уполномоченными представителями Сторон.</w:t>
      </w:r>
    </w:p>
    <w:p w14:paraId="57CD4DD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Приемка Товара по качеству осуществляется в соответствии с документами, указанными в пункте 4.1. Договора и технической спецификации в соответствии с Приложением № 2 к Договору.</w:t>
      </w:r>
    </w:p>
    <w:p w14:paraId="7A30AD8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При обнаружении Товара, не соответствующего требованиям качества, предъявляемым в соответствии с Приложением № 1 к Договору, Заказчик вправе не принимать такой Товар.</w:t>
      </w:r>
    </w:p>
    <w:p w14:paraId="387E5E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В случае обнаружения Товара ненадлежащего качества при его приемке, указанного в Приложении № 1 к Договору, при соблюдении Заказчиком условий хранения и/или правил эксплуатации Товара, Поставщик обязуется произвести замену выявленного некачественного Товара в сроки, согласованные Сторонами, без каких-либо дополнительных затрат со стороны Заказчика. Датой получения претензии считается дата нарочного получения представителем Поставщика данной претензии или дата, указанная на штампе почтового отделения связи Поставщика. </w:t>
      </w:r>
    </w:p>
    <w:p w14:paraId="630D659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собственности на Товар переходит от Поставщика к Заказчику с момента подписания уполномоченными представителями Сторон накладной на отпуск запасов на сторону.</w:t>
      </w:r>
    </w:p>
    <w:p w14:paraId="14005A5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6C9632FD" w14:textId="39524FA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Ответственность Сторон</w:t>
      </w:r>
    </w:p>
    <w:p w14:paraId="25C692C2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92EF20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 xml:space="preserve">В случае нарушения сроков поставки Товара, а также срока замены некачественного Товара, предусмотренного пунктом 4.6. Договора, Поставщик выплачивает </w:t>
      </w:r>
      <w:r>
        <w:rPr>
          <w:sz w:val="24"/>
          <w:szCs w:val="24"/>
        </w:rPr>
        <w:lastRenderedPageBreak/>
        <w:t>Заказчику в качестве неустойки сумму, эквивалентную 0,1% от общей суммы Договора за каждый день просрочки. Максимальная сумма выплаты неустойки за каждое нарушение не должна превышать 5 % от общей суммы Договора.</w:t>
      </w:r>
    </w:p>
    <w:p w14:paraId="7907890C" w14:textId="7D33165B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</w:r>
      <w:r w:rsidR="00552EC5">
        <w:rPr>
          <w:sz w:val="24"/>
          <w:szCs w:val="24"/>
        </w:rPr>
        <w:t>В случае задержки оплаты поставленного Товара</w:t>
      </w:r>
      <w:r>
        <w:rPr>
          <w:sz w:val="24"/>
          <w:szCs w:val="24"/>
        </w:rPr>
        <w:t xml:space="preserve">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 </w:t>
      </w:r>
    </w:p>
    <w:p w14:paraId="31218C6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>В случае невыполнения или ненадлежащего выполнения Поставщиком своих обязательств по Договору на срок более 3 (трех) рабочих дней, Заказчик вправе письменно потребовать выполнения условий Договора.</w:t>
      </w:r>
    </w:p>
    <w:p w14:paraId="6F13BC0E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В случае если в течение 3 (трех) рабочих дней с момента получения письменного требования Заказчика согласно пункту 5.3. Договора, Поставщик не предпримет меры для выполнения своих обязательств, то Заказчик вправе расторгнуть Договор в одностороннем порядке.</w:t>
      </w:r>
    </w:p>
    <w:p w14:paraId="63225C3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Если в период выполнения Договора Поставщик в любой момент столкнется с условиями, мешающими своевременной поставке Товара,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Товара после удержания начисленных штрафных санкции.</w:t>
      </w:r>
    </w:p>
    <w:p w14:paraId="3838C95B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>
        <w:rPr>
          <w:sz w:val="24"/>
          <w:szCs w:val="24"/>
        </w:rPr>
        <w:tab/>
        <w:t>Выплата неустойки не освобождает Стороны от выполнения своих обязательств по Договору.</w:t>
      </w:r>
    </w:p>
    <w:p w14:paraId="759168F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>
        <w:rPr>
          <w:sz w:val="24"/>
          <w:szCs w:val="24"/>
        </w:rPr>
        <w:tab/>
        <w:t>Сумма убытков взыскивается сверх начисленной суммы неустойки.</w:t>
      </w:r>
    </w:p>
    <w:p w14:paraId="6673F14A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>
        <w:rPr>
          <w:sz w:val="24"/>
          <w:szCs w:val="24"/>
        </w:rPr>
        <w:tab/>
        <w:t>В иных случаях, не предусмотренных Договором, за неисполнение и/или ненадлежащее исполнение принятых на себя обязательств по Договору, Стороны несут ответственность в соответствии с законодательством Республики Казахстан.</w:t>
      </w:r>
    </w:p>
    <w:p w14:paraId="08FC9AF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5DD10171" w14:textId="4DF8F531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Расторжение Договора</w:t>
      </w:r>
    </w:p>
    <w:p w14:paraId="62E3350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3631297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</w:rPr>
        <w:tab/>
        <w:t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Поставщику.</w:t>
      </w:r>
    </w:p>
    <w:p w14:paraId="1711674C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оговариваться объем аннулированных договорных обязательств, а также дата расторжения Договора.</w:t>
      </w:r>
    </w:p>
    <w:p w14:paraId="11B47BA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>
        <w:rPr>
          <w:sz w:val="24"/>
          <w:szCs w:val="24"/>
        </w:rPr>
        <w:tab/>
        <w:t>Расторжение Договора по каким-либо иным причинам, не предусмотренным Договором, может быть произведено по соглашению между Сторонами.</w:t>
      </w:r>
    </w:p>
    <w:p w14:paraId="53F822C9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</w:p>
    <w:p w14:paraId="715B5B8C" w14:textId="41768B1D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Обстоятельства непреодолимой силы</w:t>
      </w:r>
    </w:p>
    <w:p w14:paraId="7BC3A023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58D40497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Стороны не несут ответственности за полное или частичное неисполнение своих обязательств по Договору, если оно явилось результатом обстоятельства непреодолимой силы.</w:t>
      </w:r>
    </w:p>
    <w:p w14:paraId="58C10313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7F9FD128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При возникновении обстоятельств непреодолимой силы, Сторона, для которой становится невозможным выполнение своих обязательств по Договору, обязана в течение 3 (трех) рабочих дней с даты их возникновения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и/или прекращения таких обстоятельств, выданные компетентным органом.</w:t>
      </w:r>
    </w:p>
    <w:p w14:paraId="3127E2E5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7.4.</w:t>
      </w:r>
      <w:r>
        <w:rPr>
          <w:sz w:val="24"/>
          <w:szCs w:val="24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62382C4D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2008804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7.6.</w:t>
      </w:r>
      <w:r>
        <w:rPr>
          <w:sz w:val="24"/>
          <w:szCs w:val="24"/>
        </w:rPr>
        <w:tab/>
        <w:t>Если невозможность полного или частичного исполнения обязательств Сторонами будет существовать свыше 2 (двух) месяцев, то Стороны будут иметь право расторгнуть Договор и произвести взаиморасчеты без применения штрафных санкций.</w:t>
      </w:r>
    </w:p>
    <w:p w14:paraId="3E3895EC" w14:textId="77777777" w:rsidR="00D13EDB" w:rsidRDefault="00D13EDB" w:rsidP="00080D21">
      <w:pPr>
        <w:tabs>
          <w:tab w:val="left" w:pos="993"/>
          <w:tab w:val="left" w:pos="1276"/>
        </w:tabs>
        <w:spacing w:line="228" w:lineRule="auto"/>
        <w:jc w:val="both"/>
        <w:rPr>
          <w:sz w:val="24"/>
          <w:szCs w:val="24"/>
        </w:rPr>
      </w:pPr>
    </w:p>
    <w:p w14:paraId="659122DD" w14:textId="0809289D" w:rsidR="00D13EDB" w:rsidRPr="00080D21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80D21">
        <w:rPr>
          <w:b/>
          <w:sz w:val="24"/>
          <w:szCs w:val="24"/>
        </w:rPr>
        <w:t>8. Публичные объявления</w:t>
      </w:r>
    </w:p>
    <w:p w14:paraId="0BF36C47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148D9A2A" w14:textId="2C3CD22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Поставщику</w:t>
      </w:r>
      <w:r w:rsidRPr="004D4FBE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76003D8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настоящего Договора;</w:t>
      </w:r>
    </w:p>
    <w:p w14:paraId="59802CFD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254AD69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317B2F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7F3A0346" w14:textId="10964782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4D4FBE">
        <w:rPr>
          <w:sz w:val="24"/>
          <w:szCs w:val="24"/>
        </w:rPr>
        <w:t xml:space="preserve">Без предварительного письменного согласия Заказчика </w:t>
      </w:r>
      <w:r>
        <w:rPr>
          <w:sz w:val="24"/>
          <w:szCs w:val="24"/>
        </w:rPr>
        <w:t>Поставщик</w:t>
      </w:r>
      <w:r w:rsidR="00080D21">
        <w:rPr>
          <w:sz w:val="24"/>
          <w:szCs w:val="24"/>
        </w:rPr>
        <w:t>у</w:t>
      </w:r>
      <w:r w:rsidRPr="004D4FBE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6F9C8831" w14:textId="2C53DAB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4D4FBE">
        <w:rPr>
          <w:sz w:val="24"/>
          <w:szCs w:val="24"/>
        </w:rPr>
        <w:t xml:space="preserve">Обязательства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6321B211" w14:textId="3CEA15D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1EB9102B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3CADFADE" w14:textId="37C17DB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9. Положения по персоналу</w:t>
      </w:r>
    </w:p>
    <w:p w14:paraId="797DE7C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6E324C15" w14:textId="3433177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Pr="004D4FBE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4D4FBE">
        <w:rPr>
          <w:sz w:val="24"/>
          <w:szCs w:val="24"/>
        </w:rPr>
        <w:t>межпоколенческую</w:t>
      </w:r>
      <w:proofErr w:type="spellEnd"/>
      <w:r w:rsidRPr="004D4FBE">
        <w:rPr>
          <w:sz w:val="24"/>
          <w:szCs w:val="24"/>
        </w:rPr>
        <w:t xml:space="preserve"> справедливость.</w:t>
      </w:r>
    </w:p>
    <w:p w14:paraId="1A9DACDB" w14:textId="79D29FFE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Pr="004D4FBE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2DFCFE57" w14:textId="4B7CFED0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заявляет и гарантирует, что ни он, ни любой из его поставщиков не вовлечен в какую-либо практику, несовместимую с правами, сформулированными в Конвенции о правах ребенка, ратифицированной Республикой Казахстан, которая, среди прочего, требует, чтобы ребенок был защищен от выполнения любой работы, которая может </w:t>
      </w:r>
      <w:r w:rsidRPr="004D4FBE">
        <w:rPr>
          <w:sz w:val="24"/>
          <w:szCs w:val="24"/>
        </w:rPr>
        <w:lastRenderedPageBreak/>
        <w:t>быть опасной или может помешать образованию ребенка, или повредит здоровью ребенка или его физическому, умственному, духовному, моральному или социальному развитию.</w:t>
      </w:r>
    </w:p>
    <w:p w14:paraId="5DB60C98" w14:textId="1BFD80A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9.4.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несет полную ответственность за всех вовлеченных в проект лиц, включая работников, консультантов, агентов, бухгалтеров, советников и подрядчиков (далее – Персонал).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ответственен за то, чтобы Персонал отвечал самым высоким стандартам профессиональной квалификации и компетенции, необходимым для реализации мероприятий и достижения конечных результатов, в соответствии с настоящим Договором, не имел любых конфликтов интересов, связанных с выполнением работ, оказанием услуг по Договору, уважал местные законы и обычаи и соответствовал самым высоким стандартам морального и этического поведения.</w:t>
      </w:r>
    </w:p>
    <w:p w14:paraId="2C0E1DE1" w14:textId="3F6A8F3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соглашается и гарантирует, что Персонал, реализующий выполнение работ, оказание услуг рамках настоящего Договора:</w:t>
      </w:r>
    </w:p>
    <w:p w14:paraId="349D017A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не должен искать и принимать инструкции по выполнению работ, оказанию услуг от какого-либо правительства или другого органа, не имеющего отношения к Договору;</w:t>
      </w:r>
    </w:p>
    <w:p w14:paraId="064E7CC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должен воздерживаться от любых действий, которые могут неблагоприятно отразиться на Заказчике;</w:t>
      </w:r>
    </w:p>
    <w:p w14:paraId="0C151DB5" w14:textId="737368E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9.6. </w:t>
      </w:r>
      <w:r w:rsidRPr="004D4FBE">
        <w:rPr>
          <w:sz w:val="24"/>
          <w:szCs w:val="24"/>
        </w:rPr>
        <w:t xml:space="preserve">Решения </w:t>
      </w:r>
      <w:r w:rsidR="00080D21">
        <w:rPr>
          <w:sz w:val="24"/>
          <w:szCs w:val="24"/>
        </w:rPr>
        <w:t>Поставщика</w:t>
      </w:r>
      <w:r w:rsidRPr="004D4FBE">
        <w:rPr>
          <w:sz w:val="24"/>
          <w:szCs w:val="24"/>
        </w:rPr>
        <w:t>, связанные с Персоналом, в том числе найм или увольнение, должны не иметь признаков дискриминации относительно расы, религии или убеждений, этнической принадлежности или национального происхождения, пола, сексуальной ориентации, статуса инвалида или других подобных факторов.</w:t>
      </w:r>
    </w:p>
    <w:p w14:paraId="21216C91" w14:textId="3C289664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</w:t>
      </w:r>
      <w:r w:rsidRPr="004D4FBE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1A4EB8EA" w14:textId="6AB99213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9.8. </w:t>
      </w:r>
      <w:r w:rsidRPr="004D4FBE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080D21">
        <w:rPr>
          <w:sz w:val="24"/>
          <w:szCs w:val="24"/>
        </w:rPr>
        <w:t>Поставщиком</w:t>
      </w:r>
      <w:r w:rsidRPr="004D4FBE">
        <w:rPr>
          <w:sz w:val="24"/>
          <w:szCs w:val="24"/>
        </w:rPr>
        <w:t xml:space="preserve"> настоящих положений, и при этом </w:t>
      </w:r>
      <w:r w:rsidR="00080D21">
        <w:rPr>
          <w:sz w:val="24"/>
          <w:szCs w:val="24"/>
        </w:rPr>
        <w:t>Поставщик</w:t>
      </w:r>
      <w:r w:rsidRPr="004D4FBE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918B25D" w14:textId="77777777" w:rsidR="00D13EDB" w:rsidRPr="004D4FBE" w:rsidRDefault="00D13EDB" w:rsidP="00D13EDB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p w14:paraId="237F6CF5" w14:textId="73CB6248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center"/>
        <w:rPr>
          <w:sz w:val="24"/>
          <w:szCs w:val="24"/>
        </w:rPr>
      </w:pPr>
      <w:r w:rsidRPr="00080D21">
        <w:rPr>
          <w:b/>
          <w:sz w:val="24"/>
          <w:szCs w:val="24"/>
        </w:rPr>
        <w:t>10. Положения о закупочной деятельности</w:t>
      </w:r>
    </w:p>
    <w:p w14:paraId="6A83BE4E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5B28A53A" w14:textId="26EDDB66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4D4FBE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41579BAE" w14:textId="315C55F1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4D4FBE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58FC347B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5E763D74" w14:textId="77777777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4D4FBE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7920851F" w14:textId="1805E38C" w:rsidR="00D13EDB" w:rsidRPr="004D4FBE" w:rsidRDefault="00D13EDB" w:rsidP="00D13ED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D4FBE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511FC52" w14:textId="77777777" w:rsidR="00442485" w:rsidRDefault="00442485" w:rsidP="00080D21">
      <w:pPr>
        <w:tabs>
          <w:tab w:val="left" w:pos="993"/>
          <w:tab w:val="left" w:pos="1276"/>
        </w:tabs>
        <w:spacing w:line="228" w:lineRule="auto"/>
        <w:rPr>
          <w:b/>
          <w:sz w:val="24"/>
          <w:szCs w:val="24"/>
        </w:rPr>
      </w:pPr>
    </w:p>
    <w:p w14:paraId="3C6D71D8" w14:textId="5DE0A4A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Уведомление</w:t>
      </w:r>
    </w:p>
    <w:p w14:paraId="08128969" w14:textId="77777777" w:rsidR="00D13EDB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DB54276" w14:textId="0E19DF82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Любое уведомление, которое одна Сторона направляет другой Стороне в соответствии с Договором, может высылаться в виде письма, телеграммы или факса с последующим направлением оригинала уведомления.</w:t>
      </w:r>
    </w:p>
    <w:p w14:paraId="3DC389C0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11885F46" w14:textId="11A03839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B6AE3">
        <w:rPr>
          <w:b/>
          <w:sz w:val="24"/>
          <w:szCs w:val="24"/>
        </w:rPr>
        <w:t>.</w:t>
      </w:r>
      <w:r w:rsidR="00FB6AE3">
        <w:rPr>
          <w:b/>
          <w:sz w:val="24"/>
          <w:szCs w:val="24"/>
        </w:rPr>
        <w:tab/>
        <w:t>Срок действия Договора</w:t>
      </w:r>
    </w:p>
    <w:p w14:paraId="37BBAFB6" w14:textId="3E6D3773" w:rsidR="00FB6AE3" w:rsidRDefault="00D13EDB" w:rsidP="00FB6AE3">
      <w:pPr>
        <w:tabs>
          <w:tab w:val="left" w:pos="993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12</w:t>
      </w:r>
      <w:r w:rsidR="00FB6AE3">
        <w:rPr>
          <w:sz w:val="24"/>
          <w:szCs w:val="24"/>
        </w:rPr>
        <w:t>.1.</w:t>
      </w:r>
      <w:r w:rsidR="00FB6AE3">
        <w:rPr>
          <w:sz w:val="24"/>
          <w:szCs w:val="24"/>
        </w:rPr>
        <w:tab/>
        <w:t>Договор вступает в силу со дня подписания и действует до 31 декабря 202</w:t>
      </w:r>
      <w:r w:rsidR="000A72C3">
        <w:rPr>
          <w:sz w:val="24"/>
          <w:szCs w:val="24"/>
        </w:rPr>
        <w:t>2</w:t>
      </w:r>
      <w:r w:rsidR="00FB6AE3">
        <w:rPr>
          <w:sz w:val="24"/>
          <w:szCs w:val="24"/>
        </w:rPr>
        <w:t>года.</w:t>
      </w:r>
    </w:p>
    <w:p w14:paraId="3650A432" w14:textId="77777777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4EB7EC27" w14:textId="048773B2" w:rsidR="00FB6AE3" w:rsidRDefault="00FB6AE3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Заключительные положения</w:t>
      </w:r>
    </w:p>
    <w:p w14:paraId="03FF3A90" w14:textId="77777777" w:rsidR="00080D21" w:rsidRDefault="00080D21" w:rsidP="00FB6AE3">
      <w:pPr>
        <w:tabs>
          <w:tab w:val="left" w:pos="993"/>
          <w:tab w:val="left" w:pos="1276"/>
        </w:tabs>
        <w:spacing w:line="228" w:lineRule="auto"/>
        <w:ind w:firstLine="851"/>
        <w:jc w:val="center"/>
        <w:rPr>
          <w:b/>
          <w:sz w:val="24"/>
          <w:szCs w:val="24"/>
        </w:rPr>
      </w:pPr>
    </w:p>
    <w:p w14:paraId="00EB73C8" w14:textId="5B6E15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>
        <w:rPr>
          <w:sz w:val="24"/>
          <w:szCs w:val="24"/>
        </w:rPr>
        <w:tab/>
        <w:t>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63C56A70" w14:textId="29457FC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.2.</w:t>
      </w:r>
      <w:r>
        <w:rPr>
          <w:sz w:val="24"/>
          <w:szCs w:val="24"/>
        </w:rPr>
        <w:tab/>
        <w:t>Внесение изменений и дополнений в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27914007" w14:textId="6A42E581" w:rsidR="00FB6AE3" w:rsidRDefault="00D13EDB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13</w:t>
      </w:r>
      <w:r w:rsidR="00FB6AE3">
        <w:rPr>
          <w:sz w:val="24"/>
          <w:szCs w:val="24"/>
        </w:rPr>
        <w:t>.3.</w:t>
      </w:r>
      <w:r w:rsidR="00FB6AE3">
        <w:rPr>
          <w:sz w:val="24"/>
          <w:szCs w:val="24"/>
        </w:rPr>
        <w:tab/>
        <w:t>Все приложения к Договору являются неотъемлемой частью Договора.</w:t>
      </w:r>
    </w:p>
    <w:p w14:paraId="0A521CB8" w14:textId="236B7043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.4.</w:t>
      </w:r>
      <w:r>
        <w:rPr>
          <w:sz w:val="24"/>
          <w:szCs w:val="24"/>
        </w:rPr>
        <w:tab/>
        <w:t>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0B247FF6" w14:textId="6BBE917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.5.</w:t>
      </w:r>
      <w:r>
        <w:rPr>
          <w:sz w:val="24"/>
          <w:szCs w:val="24"/>
        </w:rPr>
        <w:tab/>
        <w:t>Все споры и разногласия Сторон, возникающие в процессе выполнения условий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124DADED" w14:textId="08DFFF0B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>
        <w:rPr>
          <w:sz w:val="24"/>
          <w:szCs w:val="24"/>
        </w:rPr>
        <w:tab/>
        <w:t>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4916215B" w14:textId="1447F714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.7.</w:t>
      </w:r>
      <w:r>
        <w:rPr>
          <w:sz w:val="24"/>
          <w:szCs w:val="24"/>
        </w:rPr>
        <w:tab/>
        <w:t>В случае изменения юридического адреса или банковских реквизитов, Стороны обязаны незамедлительно уведомить об этом друг друга в течение 3 (трех) рабочих дней с даты такого изменения.</w:t>
      </w:r>
    </w:p>
    <w:p w14:paraId="710A8C1A" w14:textId="27DE88F1" w:rsidR="00FB6AE3" w:rsidRDefault="00FB6AE3" w:rsidP="00FB6AE3">
      <w:pPr>
        <w:tabs>
          <w:tab w:val="left" w:pos="1134"/>
          <w:tab w:val="left" w:pos="1276"/>
        </w:tabs>
        <w:spacing w:line="228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D13EDB">
        <w:rPr>
          <w:sz w:val="24"/>
          <w:szCs w:val="24"/>
        </w:rPr>
        <w:t>3</w:t>
      </w:r>
      <w:r>
        <w:rPr>
          <w:sz w:val="24"/>
          <w:szCs w:val="24"/>
        </w:rPr>
        <w:t>.8.</w:t>
      </w:r>
      <w:r>
        <w:rPr>
          <w:sz w:val="24"/>
          <w:szCs w:val="24"/>
        </w:rPr>
        <w:tab/>
        <w:t>Договор составлен в 2 (двух) экземплярах на русском языке, имеющих одинаковую юридическую силу, по 1 (одному) экземпляру для каждой из Сторон.</w:t>
      </w:r>
    </w:p>
    <w:p w14:paraId="3CADBEC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707D93F7" w14:textId="1F3854C1" w:rsidR="00FB6AE3" w:rsidRDefault="00FB6AE3" w:rsidP="006508C8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13ED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Адреса, реквизиты и подписи Сторон:</w:t>
      </w:r>
    </w:p>
    <w:p w14:paraId="1CA24E3D" w14:textId="77777777" w:rsidR="00FB6AE3" w:rsidRDefault="00FB6AE3" w:rsidP="00FB6AE3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56"/>
        <w:gridCol w:w="4881"/>
      </w:tblGrid>
      <w:tr w:rsidR="00FB6AE3" w14:paraId="15F7E96A" w14:textId="77777777" w:rsidTr="00FB6AE3">
        <w:tc>
          <w:tcPr>
            <w:tcW w:w="4889" w:type="dxa"/>
          </w:tcPr>
          <w:p w14:paraId="19A03608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14:paraId="6A68D1D0" w14:textId="5704FCD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188DF1A1" w14:textId="77777777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&lt;полное наименование </w:t>
            </w:r>
          </w:p>
          <w:p w14:paraId="524615EB" w14:textId="187B5EDE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CB0418">
              <w:rPr>
                <w:bCs/>
                <w:sz w:val="24"/>
                <w:szCs w:val="24"/>
              </w:rPr>
              <w:t>Заказчика</w:t>
            </w:r>
            <w:r w:rsidRPr="00211F4B">
              <w:rPr>
                <w:sz w:val="24"/>
                <w:szCs w:val="24"/>
              </w:rPr>
              <w:t>&gt;</w:t>
            </w:r>
          </w:p>
          <w:p w14:paraId="65C3ADCA" w14:textId="567CCC4B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&lt;Полный юридический адрес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1EEEFAEC" w14:textId="1FE4A971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&lt;БИН/ИНН/УНП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11CEFB9" w14:textId="5E6E01F5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&lt;БИК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E256AB1" w14:textId="1D0F0FAB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&lt;ИИК </w:t>
            </w:r>
            <w:r w:rsidRPr="00CB0418">
              <w:rPr>
                <w:bCs/>
                <w:sz w:val="24"/>
                <w:szCs w:val="24"/>
              </w:rPr>
              <w:t>Заказчик</w:t>
            </w:r>
            <w:r w:rsidRPr="00211F4B">
              <w:rPr>
                <w:sz w:val="24"/>
                <w:szCs w:val="24"/>
              </w:rPr>
              <w:t>а&gt;</w:t>
            </w:r>
          </w:p>
          <w:p w14:paraId="5C7AE403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718A2D84" w14:textId="1E4EB5D2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&lt;телефон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5D010668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B5F9B87" w14:textId="7676C06C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 xml:space="preserve">&lt;должность </w:t>
            </w:r>
            <w:proofErr w:type="gramStart"/>
            <w:r w:rsidRPr="00CB0418">
              <w:rPr>
                <w:bCs/>
                <w:sz w:val="24"/>
                <w:szCs w:val="24"/>
              </w:rPr>
              <w:t>Заказчика</w:t>
            </w:r>
            <w:r w:rsidRPr="00CB0418">
              <w:rPr>
                <w:sz w:val="24"/>
                <w:szCs w:val="24"/>
              </w:rPr>
              <w:t xml:space="preserve"> </w:t>
            </w:r>
            <w:r w:rsidRPr="00211F4B">
              <w:rPr>
                <w:sz w:val="24"/>
                <w:szCs w:val="24"/>
              </w:rPr>
              <w:t>&gt;</w:t>
            </w:r>
            <w:proofErr w:type="gramEnd"/>
          </w:p>
          <w:p w14:paraId="14C600DB" w14:textId="77777777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0B1B7C7F" w14:textId="0FC3C482" w:rsidR="00633C7B" w:rsidRPr="00633C7B" w:rsidRDefault="00633C7B" w:rsidP="00633C7B">
            <w:pPr>
              <w:tabs>
                <w:tab w:val="left" w:pos="993"/>
                <w:tab w:val="left" w:pos="1276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33C7B">
              <w:rPr>
                <w:b/>
                <w:bCs/>
                <w:sz w:val="24"/>
                <w:szCs w:val="24"/>
                <w:lang w:eastAsia="en-US"/>
              </w:rPr>
              <w:t xml:space="preserve">_________________ </w:t>
            </w:r>
          </w:p>
          <w:p w14:paraId="6275A842" w14:textId="77777777" w:rsidR="00FB6AE3" w:rsidRPr="006508C8" w:rsidRDefault="00FB6AE3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22" w:type="dxa"/>
          </w:tcPr>
          <w:p w14:paraId="56C4D76C" w14:textId="77777777" w:rsidR="00FB6AE3" w:rsidRDefault="00FB6AE3" w:rsidP="006508C8">
            <w:pPr>
              <w:tabs>
                <w:tab w:val="left" w:pos="993"/>
                <w:tab w:val="left" w:pos="1276"/>
              </w:tabs>
              <w:spacing w:line="256" w:lineRule="auto"/>
              <w:ind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Поставщик:</w:t>
            </w:r>
          </w:p>
          <w:p w14:paraId="1BD2AE17" w14:textId="120F01F4" w:rsidR="00CB0418" w:rsidRDefault="00CB0418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C6D563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&lt;полное наименование Поставщика&gt;</w:t>
            </w:r>
          </w:p>
          <w:p w14:paraId="099135C1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22C7E26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&lt;БИН/ИНН/УНП Поставщика&gt;</w:t>
            </w:r>
          </w:p>
          <w:p w14:paraId="6944CF6C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&lt;БИК Поставщика&gt;</w:t>
            </w:r>
          </w:p>
          <w:p w14:paraId="0FD64BD0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&lt;ИИК Поставщика&gt;</w:t>
            </w:r>
          </w:p>
          <w:p w14:paraId="2B271B6B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&lt;Наименование банка&gt;</w:t>
            </w:r>
          </w:p>
          <w:p w14:paraId="16539BD5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&lt;телефон Поставщика&gt;</w:t>
            </w:r>
          </w:p>
          <w:p w14:paraId="208E0A8E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0437AAB4" w14:textId="77777777" w:rsidR="00CB0418" w:rsidRPr="00211F4B" w:rsidRDefault="00CB0418" w:rsidP="00CB0418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211F4B">
              <w:rPr>
                <w:sz w:val="24"/>
                <w:szCs w:val="24"/>
              </w:rPr>
              <w:t>&lt;должность Поставщика&gt;</w:t>
            </w:r>
          </w:p>
          <w:p w14:paraId="60360930" w14:textId="77777777" w:rsidR="00336D6B" w:rsidRPr="006508C8" w:rsidRDefault="00336D6B" w:rsidP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162CBC77" w14:textId="77777777" w:rsidR="00CB0418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6508C8">
              <w:rPr>
                <w:b/>
                <w:bCs/>
                <w:sz w:val="24"/>
                <w:szCs w:val="24"/>
                <w:lang w:eastAsia="en-US"/>
              </w:rPr>
              <w:t xml:space="preserve">_____________________ </w:t>
            </w:r>
          </w:p>
          <w:p w14:paraId="32242C60" w14:textId="77777777" w:rsidR="00CB0418" w:rsidRDefault="00CB0418">
            <w:pPr>
              <w:tabs>
                <w:tab w:val="left" w:pos="993"/>
                <w:tab w:val="left" w:pos="1276"/>
              </w:tabs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14:paraId="4CF2B433" w14:textId="4D46D9F3" w:rsidR="00FB6AE3" w:rsidRDefault="00FB6AE3">
            <w:pPr>
              <w:tabs>
                <w:tab w:val="left" w:pos="993"/>
                <w:tab w:val="left" w:pos="1276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6508C8">
              <w:rPr>
                <w:sz w:val="16"/>
                <w:szCs w:val="16"/>
                <w:lang w:eastAsia="en-US"/>
              </w:rPr>
              <w:t>М.П.</w:t>
            </w:r>
          </w:p>
        </w:tc>
      </w:tr>
    </w:tbl>
    <w:p w14:paraId="62C235A9" w14:textId="77777777" w:rsidR="00FB6AE3" w:rsidRDefault="00FB6AE3" w:rsidP="00FB6AE3"/>
    <w:p w14:paraId="16914A32" w14:textId="74A04516" w:rsidR="00D7258C" w:rsidRDefault="00D7258C"/>
    <w:p w14:paraId="43875EEB" w14:textId="3B513603" w:rsidR="009F3E6B" w:rsidRDefault="009F3E6B"/>
    <w:p w14:paraId="3591E65C" w14:textId="01A1D6A4" w:rsidR="009F3E6B" w:rsidRDefault="009F3E6B"/>
    <w:p w14:paraId="38B3FCAA" w14:textId="6BF0CA3E" w:rsidR="00D13EDB" w:rsidRDefault="00D13EDB"/>
    <w:p w14:paraId="0F8B9294" w14:textId="7882FA86" w:rsidR="00D13EDB" w:rsidRDefault="00D13EDB"/>
    <w:p w14:paraId="53D1E0D0" w14:textId="35AA6866" w:rsidR="00D13EDB" w:rsidRDefault="00D13EDB"/>
    <w:p w14:paraId="6573ECEA" w14:textId="2B54C15F" w:rsidR="00D13EDB" w:rsidRDefault="00D13EDB"/>
    <w:p w14:paraId="6D8B36B8" w14:textId="10BF2F8D" w:rsidR="00D13EDB" w:rsidRDefault="00D13EDB"/>
    <w:p w14:paraId="118FEDB2" w14:textId="599E855A" w:rsidR="00D13EDB" w:rsidRDefault="00D13EDB"/>
    <w:p w14:paraId="316EB6AC" w14:textId="77777777" w:rsidR="00D13EDB" w:rsidRDefault="00D13EDB"/>
    <w:p w14:paraId="4220DEDB" w14:textId="77777777" w:rsidR="009F3E6B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</w:p>
    <w:p w14:paraId="795F4A0B" w14:textId="6E4E04F3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bookmarkStart w:id="0" w:name="_Hlk57914887"/>
      <w:bookmarkStart w:id="1" w:name="_Hlk64280843"/>
      <w:r w:rsidRPr="00D85AE2">
        <w:rPr>
          <w:b/>
          <w:i/>
          <w:sz w:val="20"/>
          <w:szCs w:val="20"/>
        </w:rPr>
        <w:t>Приложение № 1 к Договору</w:t>
      </w:r>
    </w:p>
    <w:p w14:paraId="57A89011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8ABB09E" w14:textId="7F62AA50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</w:t>
      </w:r>
      <w:r w:rsidR="00D13EDB"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>__ г.</w:t>
      </w:r>
    </w:p>
    <w:p w14:paraId="6DA3926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  <w:bookmarkEnd w:id="0"/>
    </w:p>
    <w:bookmarkEnd w:id="1"/>
    <w:p w14:paraId="3735A20A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1F961AE6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p w14:paraId="5C92A50C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  <w:r w:rsidRPr="00D85AE2">
        <w:rPr>
          <w:b/>
          <w:sz w:val="20"/>
          <w:szCs w:val="20"/>
        </w:rPr>
        <w:t>Перечень закупаемого товара</w:t>
      </w:r>
    </w:p>
    <w:p w14:paraId="00D29FBF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149"/>
        <w:gridCol w:w="1700"/>
        <w:gridCol w:w="1560"/>
        <w:gridCol w:w="709"/>
        <w:gridCol w:w="562"/>
        <w:gridCol w:w="1280"/>
        <w:gridCol w:w="1121"/>
      </w:tblGrid>
      <w:tr w:rsidR="00442485" w:rsidRPr="0075291D" w14:paraId="4D0A2A13" w14:textId="77777777" w:rsidTr="0009134A">
        <w:trPr>
          <w:trHeight w:val="1035"/>
        </w:trPr>
        <w:tc>
          <w:tcPr>
            <w:tcW w:w="284" w:type="pct"/>
            <w:vAlign w:val="center"/>
          </w:tcPr>
          <w:p w14:paraId="2B470275" w14:textId="77777777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16" w:type="pct"/>
          </w:tcPr>
          <w:p w14:paraId="2D514E9D" w14:textId="77777777" w:rsidR="00BE05EE" w:rsidRDefault="00BE05EE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E361274" w14:textId="38B5B0ED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883" w:type="pct"/>
            <w:vAlign w:val="center"/>
          </w:tcPr>
          <w:p w14:paraId="44506883" w14:textId="77777777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Краткая характеристика</w:t>
            </w:r>
          </w:p>
        </w:tc>
        <w:tc>
          <w:tcPr>
            <w:tcW w:w="810" w:type="pct"/>
            <w:vAlign w:val="center"/>
          </w:tcPr>
          <w:p w14:paraId="5BC63CD5" w14:textId="77777777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368" w:type="pct"/>
            <w:vAlign w:val="center"/>
          </w:tcPr>
          <w:p w14:paraId="5F18B003" w14:textId="77777777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292" w:type="pct"/>
            <w:vAlign w:val="center"/>
          </w:tcPr>
          <w:p w14:paraId="51254DDD" w14:textId="77777777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65" w:type="pct"/>
            <w:vAlign w:val="center"/>
          </w:tcPr>
          <w:p w14:paraId="1F28EAE8" w14:textId="2ED0AFC4" w:rsidR="00E472EB" w:rsidRPr="0075291D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Цена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  <w:r w:rsidR="00540B36">
              <w:rPr>
                <w:b/>
                <w:bCs/>
                <w:i/>
                <w:sz w:val="20"/>
                <w:szCs w:val="20"/>
              </w:rPr>
              <w:t>без</w:t>
            </w:r>
            <w:r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  <w:tc>
          <w:tcPr>
            <w:tcW w:w="582" w:type="pct"/>
            <w:vAlign w:val="center"/>
          </w:tcPr>
          <w:p w14:paraId="1E7C10C5" w14:textId="77777777" w:rsidR="00CB0418" w:rsidRDefault="00E472EB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291D">
              <w:rPr>
                <w:b/>
                <w:bCs/>
                <w:sz w:val="20"/>
                <w:szCs w:val="20"/>
              </w:rPr>
              <w:t xml:space="preserve">Сумма в тенге </w:t>
            </w:r>
            <w:r w:rsidRPr="0075291D">
              <w:rPr>
                <w:b/>
                <w:bCs/>
                <w:i/>
                <w:sz w:val="20"/>
                <w:szCs w:val="20"/>
              </w:rPr>
              <w:t>(</w:t>
            </w:r>
            <w:r w:rsidR="00CB0418">
              <w:rPr>
                <w:b/>
                <w:bCs/>
                <w:i/>
                <w:sz w:val="20"/>
                <w:szCs w:val="20"/>
              </w:rPr>
              <w:t>с учетом/</w:t>
            </w:r>
          </w:p>
          <w:p w14:paraId="7FC89507" w14:textId="6A6ACE5F" w:rsidR="00E472EB" w:rsidRPr="0075291D" w:rsidRDefault="00540B36" w:rsidP="00BE05EE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без</w:t>
            </w:r>
            <w:r w:rsidR="00E472EB" w:rsidRPr="0075291D">
              <w:rPr>
                <w:b/>
                <w:bCs/>
                <w:i/>
                <w:sz w:val="20"/>
                <w:szCs w:val="20"/>
              </w:rPr>
              <w:t xml:space="preserve"> НДС)</w:t>
            </w:r>
          </w:p>
        </w:tc>
      </w:tr>
      <w:tr w:rsidR="00442485" w:rsidRPr="0075291D" w14:paraId="0D66F547" w14:textId="77777777" w:rsidTr="0009134A">
        <w:trPr>
          <w:trHeight w:val="489"/>
        </w:trPr>
        <w:tc>
          <w:tcPr>
            <w:tcW w:w="284" w:type="pct"/>
            <w:vAlign w:val="center"/>
          </w:tcPr>
          <w:p w14:paraId="19FCF08C" w14:textId="7777777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  <w:r w:rsidRPr="0075291D">
              <w:rPr>
                <w:sz w:val="20"/>
                <w:szCs w:val="20"/>
              </w:rPr>
              <w:t>1</w:t>
            </w:r>
          </w:p>
        </w:tc>
        <w:tc>
          <w:tcPr>
            <w:tcW w:w="1116" w:type="pct"/>
            <w:vAlign w:val="center"/>
          </w:tcPr>
          <w:p w14:paraId="17A4F5F1" w14:textId="4E3A2294" w:rsidR="00E472EB" w:rsidRPr="0075291D" w:rsidRDefault="00E472EB" w:rsidP="00077CD6">
            <w:pPr>
              <w:tabs>
                <w:tab w:val="left" w:pos="282"/>
              </w:tabs>
              <w:snapToGrid w:val="0"/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14:paraId="5F3AE7F4" w14:textId="26E22F37" w:rsidR="00E472EB" w:rsidRPr="0075291D" w:rsidRDefault="00E472EB" w:rsidP="00077CD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1E17326" w14:textId="0414A3F2" w:rsidR="00E472EB" w:rsidRPr="00540B36" w:rsidRDefault="00E472EB" w:rsidP="003C7524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B6E24" w14:textId="486FCCE7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5E8D464D" w14:textId="50D64DB4" w:rsidR="00E472EB" w:rsidRPr="00E472EB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Align w:val="center"/>
          </w:tcPr>
          <w:p w14:paraId="6CCECF1D" w14:textId="1463B9A9" w:rsidR="00E472EB" w:rsidRPr="0075291D" w:rsidRDefault="00E472EB" w:rsidP="003C7524">
            <w:pPr>
              <w:tabs>
                <w:tab w:val="left" w:pos="1276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54EC6EE4" w14:textId="42E633F3" w:rsidR="00E472EB" w:rsidRPr="00E472EB" w:rsidRDefault="00E472EB" w:rsidP="006357C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442485" w:rsidRPr="0075291D" w14:paraId="0568BFDE" w14:textId="77777777" w:rsidTr="00442485">
        <w:trPr>
          <w:trHeight w:val="489"/>
        </w:trPr>
        <w:tc>
          <w:tcPr>
            <w:tcW w:w="44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2C8" w14:textId="598CC41D" w:rsidR="00442485" w:rsidRPr="00442485" w:rsidRDefault="00442485" w:rsidP="00442485">
            <w:pPr>
              <w:tabs>
                <w:tab w:val="left" w:pos="1276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4248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3A165286" w14:textId="274D5A30" w:rsidR="00442485" w:rsidRPr="00442485" w:rsidRDefault="00442485" w:rsidP="006357C1">
            <w:pPr>
              <w:tabs>
                <w:tab w:val="left" w:pos="127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8F9F768" w14:textId="77777777" w:rsidR="009F3E6B" w:rsidRPr="00D85AE2" w:rsidRDefault="009F3E6B" w:rsidP="009F3E6B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9F3E6B" w:rsidRPr="00D85AE2" w14:paraId="655E9C20" w14:textId="77777777" w:rsidTr="003C7524">
        <w:tc>
          <w:tcPr>
            <w:tcW w:w="5103" w:type="dxa"/>
          </w:tcPr>
          <w:p w14:paraId="6D79C7E8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58954D29" w14:textId="5577BC2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72BE0BD0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0B866E7F" w14:textId="77777777" w:rsidR="00CB0418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1FDCB655" w14:textId="32C004D7" w:rsidR="009F3E6B" w:rsidRPr="009F3E6B" w:rsidRDefault="009F3E6B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660BD162" w14:textId="77777777" w:rsidR="00442485" w:rsidRDefault="00442485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  <w:p w14:paraId="714BA86D" w14:textId="73F701C5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E895DB9" w14:textId="77777777" w:rsidR="009F3E6B" w:rsidRPr="00D85AE2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76DD736C" w14:textId="0A5B7928" w:rsidR="009F3E6B" w:rsidRPr="00442485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8711F7" w:rsidRPr="008711F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28A1E1C2" w14:textId="77777777" w:rsidR="009F3E6B" w:rsidRPr="009F3E6B" w:rsidRDefault="009F3E6B" w:rsidP="003C7524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799870DB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82E7DB6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A99AE92" w14:textId="77777777" w:rsidR="009F3E6B" w:rsidRPr="00C11707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54CAEFC1" w14:textId="77777777" w:rsidR="009F3E6B" w:rsidRPr="00AD54E2" w:rsidRDefault="009F3E6B" w:rsidP="009F3E6B">
      <w:pPr>
        <w:tabs>
          <w:tab w:val="left" w:pos="993"/>
          <w:tab w:val="left" w:pos="1276"/>
        </w:tabs>
        <w:rPr>
          <w:b/>
          <w:sz w:val="24"/>
          <w:szCs w:val="24"/>
        </w:rPr>
      </w:pPr>
    </w:p>
    <w:p w14:paraId="085C9B5B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63C0962C" w14:textId="77777777" w:rsidR="009F3E6B" w:rsidRDefault="009F3E6B" w:rsidP="009F3E6B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6A27C69" w14:textId="429F1669" w:rsidR="009F3E6B" w:rsidRDefault="009F3E6B"/>
    <w:p w14:paraId="6C2B8C6A" w14:textId="5DB6A947" w:rsidR="008F3187" w:rsidRDefault="008F3187"/>
    <w:p w14:paraId="438902DA" w14:textId="7A3F3AE9" w:rsidR="008F3187" w:rsidRDefault="008F3187"/>
    <w:p w14:paraId="66C3F50D" w14:textId="069CF008" w:rsidR="008F3187" w:rsidRDefault="008F3187"/>
    <w:p w14:paraId="4DB1237E" w14:textId="1FAB88A5" w:rsidR="008F3187" w:rsidRDefault="008F3187"/>
    <w:p w14:paraId="12A5DCB0" w14:textId="00100F01" w:rsidR="008F3187" w:rsidRDefault="008F3187"/>
    <w:p w14:paraId="031C3C49" w14:textId="6D41625B" w:rsidR="008F3187" w:rsidRDefault="008F3187"/>
    <w:p w14:paraId="00674081" w14:textId="1422577A" w:rsidR="008F3187" w:rsidRDefault="008F3187"/>
    <w:p w14:paraId="0482A929" w14:textId="23A03077" w:rsidR="008F3187" w:rsidRDefault="008F3187"/>
    <w:p w14:paraId="53701576" w14:textId="0DF41FD2" w:rsidR="008F3187" w:rsidRDefault="008F3187"/>
    <w:p w14:paraId="6975677F" w14:textId="73F23AE5" w:rsidR="008F3187" w:rsidRDefault="008F3187"/>
    <w:p w14:paraId="2ECA5C47" w14:textId="2442D7A7" w:rsidR="00F17293" w:rsidRDefault="00F17293"/>
    <w:p w14:paraId="3357DC90" w14:textId="77777777" w:rsidR="00F17293" w:rsidRDefault="00F17293"/>
    <w:p w14:paraId="055D1960" w14:textId="5FA321C2" w:rsidR="008F3187" w:rsidRDefault="008F3187"/>
    <w:p w14:paraId="1052FDED" w14:textId="5AE41688" w:rsidR="008F3187" w:rsidRDefault="008F3187"/>
    <w:p w14:paraId="7B414A67" w14:textId="12D039F2" w:rsidR="008F3187" w:rsidRDefault="008F3187"/>
    <w:p w14:paraId="594BBB60" w14:textId="49603022" w:rsidR="008F3187" w:rsidRDefault="008F3187"/>
    <w:p w14:paraId="0A237587" w14:textId="71765B49" w:rsidR="008F3187" w:rsidRDefault="008F3187"/>
    <w:p w14:paraId="6498E977" w14:textId="59417470" w:rsidR="00080D21" w:rsidRDefault="00080D21"/>
    <w:p w14:paraId="3F1CD058" w14:textId="77777777" w:rsidR="00080D21" w:rsidRDefault="00080D21"/>
    <w:p w14:paraId="4C86D11A" w14:textId="6B10A803" w:rsidR="004615D1" w:rsidRDefault="004615D1"/>
    <w:p w14:paraId="790A658F" w14:textId="77777777" w:rsidR="004615D1" w:rsidRDefault="004615D1"/>
    <w:p w14:paraId="07F853E9" w14:textId="3DDDD77D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lastRenderedPageBreak/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5CB7D035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12BB74CC" w14:textId="77777777" w:rsidR="008F3187" w:rsidRPr="00D85AE2" w:rsidRDefault="008F3187" w:rsidP="008F3187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13C0F298" w14:textId="02A0B8DF" w:rsidR="008F3187" w:rsidRDefault="008F3187" w:rsidP="008F3187">
      <w:pPr>
        <w:jc w:val="right"/>
      </w:pPr>
      <w:r w:rsidRPr="00D85AE2">
        <w:rPr>
          <w:b/>
          <w:i/>
          <w:sz w:val="20"/>
          <w:szCs w:val="20"/>
        </w:rPr>
        <w:t>№ _________</w:t>
      </w:r>
      <w:r>
        <w:rPr>
          <w:b/>
          <w:i/>
          <w:sz w:val="20"/>
          <w:szCs w:val="20"/>
        </w:rPr>
        <w:t>_______</w:t>
      </w:r>
      <w:r w:rsidRPr="00D85AE2">
        <w:rPr>
          <w:b/>
          <w:i/>
          <w:sz w:val="20"/>
          <w:szCs w:val="20"/>
        </w:rPr>
        <w:t>______</w:t>
      </w:r>
    </w:p>
    <w:p w14:paraId="3610BE46" w14:textId="1EFADA54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 xml:space="preserve">Приложение № </w:t>
      </w:r>
      <w:r>
        <w:rPr>
          <w:b/>
          <w:i/>
          <w:sz w:val="20"/>
          <w:szCs w:val="20"/>
        </w:rPr>
        <w:t>2</w:t>
      </w:r>
      <w:r w:rsidRPr="00D85AE2">
        <w:rPr>
          <w:b/>
          <w:i/>
          <w:sz w:val="20"/>
          <w:szCs w:val="20"/>
        </w:rPr>
        <w:t xml:space="preserve"> к Договору</w:t>
      </w:r>
    </w:p>
    <w:p w14:paraId="3B606476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 закупках товаров</w:t>
      </w:r>
    </w:p>
    <w:p w14:paraId="7BFAE552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от «___» _________ 20__ г.</w:t>
      </w:r>
    </w:p>
    <w:p w14:paraId="633C6E8D" w14:textId="77777777" w:rsidR="00CB0418" w:rsidRPr="00D85AE2" w:rsidRDefault="00CB0418" w:rsidP="00CB0418">
      <w:pPr>
        <w:tabs>
          <w:tab w:val="left" w:pos="993"/>
          <w:tab w:val="left" w:pos="1276"/>
        </w:tabs>
        <w:ind w:firstLine="851"/>
        <w:jc w:val="right"/>
        <w:rPr>
          <w:b/>
          <w:i/>
          <w:sz w:val="20"/>
          <w:szCs w:val="20"/>
        </w:rPr>
      </w:pPr>
      <w:r w:rsidRPr="00D85AE2">
        <w:rPr>
          <w:b/>
          <w:i/>
          <w:sz w:val="20"/>
          <w:szCs w:val="20"/>
        </w:rPr>
        <w:t>№ ______________________</w:t>
      </w:r>
    </w:p>
    <w:p w14:paraId="48723CE7" w14:textId="6197463A" w:rsidR="008F3187" w:rsidRDefault="008F3187"/>
    <w:p w14:paraId="13D8A46E" w14:textId="77777777" w:rsidR="00B37089" w:rsidRPr="00B37089" w:rsidRDefault="00B37089" w:rsidP="00B370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928D56B" w14:textId="77777777" w:rsidR="00B37089" w:rsidRPr="006E28C8" w:rsidRDefault="00B37089" w:rsidP="00B37089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6E28C8">
        <w:rPr>
          <w:b/>
          <w:sz w:val="24"/>
          <w:szCs w:val="24"/>
        </w:rPr>
        <w:t>Техническая спецификация закупаемых товаров</w:t>
      </w:r>
    </w:p>
    <w:p w14:paraId="2E905253" w14:textId="77777777" w:rsidR="00B37089" w:rsidRPr="006E28C8" w:rsidRDefault="00B37089" w:rsidP="00B37089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3E95396" w14:textId="7AC2A386" w:rsidR="008F3187" w:rsidRDefault="008F3187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808369B" w14:textId="77777777" w:rsidR="00CB0418" w:rsidRPr="008F3187" w:rsidRDefault="00CB0418" w:rsidP="004615D1">
      <w:pPr>
        <w:spacing w:after="160" w:line="259" w:lineRule="auto"/>
        <w:rPr>
          <w:rFonts w:eastAsia="Calibri"/>
          <w:b/>
          <w:sz w:val="20"/>
          <w:szCs w:val="20"/>
          <w:lang w:eastAsia="en-US"/>
        </w:rPr>
      </w:pPr>
    </w:p>
    <w:p w14:paraId="1D00DD9E" w14:textId="77777777" w:rsidR="00077CD6" w:rsidRPr="00D85AE2" w:rsidRDefault="00077CD6" w:rsidP="00077CD6">
      <w:pPr>
        <w:tabs>
          <w:tab w:val="left" w:pos="993"/>
          <w:tab w:val="left" w:pos="1276"/>
        </w:tabs>
        <w:ind w:firstLine="851"/>
        <w:jc w:val="center"/>
        <w:rPr>
          <w:b/>
          <w:sz w:val="20"/>
          <w:szCs w:val="20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4678"/>
      </w:tblGrid>
      <w:tr w:rsidR="00077CD6" w:rsidRPr="00D85AE2" w14:paraId="25C91F19" w14:textId="77777777" w:rsidTr="00E22D5A">
        <w:tc>
          <w:tcPr>
            <w:tcW w:w="5103" w:type="dxa"/>
          </w:tcPr>
          <w:p w14:paraId="4542A813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Заказчик:</w:t>
            </w:r>
          </w:p>
          <w:p w14:paraId="2936CB27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E9AD9DC" w14:textId="77777777" w:rsidR="00CB0418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  <w:r w:rsidRPr="00D85AE2">
              <w:rPr>
                <w:sz w:val="24"/>
                <w:szCs w:val="24"/>
              </w:rPr>
              <w:t xml:space="preserve">_______________ </w:t>
            </w:r>
          </w:p>
          <w:p w14:paraId="79AA081B" w14:textId="08CDEA1C" w:rsidR="00077CD6" w:rsidRPr="009F3E6B" w:rsidRDefault="00077CD6" w:rsidP="00CB0418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sz w:val="16"/>
                <w:szCs w:val="16"/>
              </w:rPr>
              <w:t>М.П.</w:t>
            </w:r>
          </w:p>
        </w:tc>
        <w:tc>
          <w:tcPr>
            <w:tcW w:w="4678" w:type="dxa"/>
          </w:tcPr>
          <w:p w14:paraId="0B05EDB8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  <w:r w:rsidRPr="00D85AE2">
              <w:rPr>
                <w:b/>
                <w:sz w:val="24"/>
                <w:szCs w:val="24"/>
              </w:rPr>
              <w:t>Поставщик:</w:t>
            </w:r>
          </w:p>
          <w:p w14:paraId="7D7D73B2" w14:textId="77777777" w:rsidR="00077CD6" w:rsidRPr="00D85AE2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24"/>
                <w:szCs w:val="24"/>
              </w:rPr>
            </w:pPr>
          </w:p>
          <w:p w14:paraId="50CC7B49" w14:textId="69BB4D1E" w:rsidR="00077CD6" w:rsidRPr="009F3E6B" w:rsidRDefault="00077CD6" w:rsidP="004615D1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bCs/>
                <w:sz w:val="24"/>
                <w:szCs w:val="24"/>
              </w:rPr>
            </w:pPr>
            <w:r w:rsidRPr="009F3E6B">
              <w:rPr>
                <w:b/>
                <w:bCs/>
                <w:sz w:val="24"/>
                <w:szCs w:val="24"/>
              </w:rPr>
              <w:t>_____________</w:t>
            </w:r>
            <w:r w:rsidR="004615D1" w:rsidRPr="004615D1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A270AB" w14:textId="77777777" w:rsidR="00077CD6" w:rsidRPr="009F3E6B" w:rsidRDefault="00077CD6" w:rsidP="00E22D5A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sz w:val="16"/>
                <w:szCs w:val="16"/>
              </w:rPr>
            </w:pPr>
            <w:r w:rsidRPr="009F3E6B">
              <w:rPr>
                <w:b/>
                <w:bCs/>
                <w:sz w:val="16"/>
                <w:szCs w:val="16"/>
              </w:rPr>
              <w:t>М.П.</w:t>
            </w:r>
          </w:p>
        </w:tc>
      </w:tr>
    </w:tbl>
    <w:p w14:paraId="2FBAC6CB" w14:textId="77777777" w:rsidR="00077CD6" w:rsidRPr="00C11707" w:rsidRDefault="00077CD6" w:rsidP="00077CD6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93882D4" w14:textId="77777777" w:rsidR="008F3187" w:rsidRPr="008F3187" w:rsidRDefault="008F3187" w:rsidP="008F3187">
      <w:pPr>
        <w:spacing w:after="160" w:line="259" w:lineRule="auto"/>
        <w:ind w:firstLine="708"/>
        <w:rPr>
          <w:rFonts w:eastAsia="Calibri"/>
          <w:b/>
          <w:sz w:val="20"/>
          <w:szCs w:val="20"/>
          <w:lang w:eastAsia="en-US"/>
        </w:rPr>
      </w:pPr>
    </w:p>
    <w:p w14:paraId="27FFB09F" w14:textId="77777777" w:rsidR="008F3187" w:rsidRPr="008F3187" w:rsidRDefault="008F3187" w:rsidP="008F31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036E16E2" w14:textId="77777777" w:rsidR="008F3187" w:rsidRDefault="008F3187"/>
    <w:sectPr w:rsidR="008F3187" w:rsidSect="00D13EDB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B1A2" w14:textId="77777777" w:rsidR="00943980" w:rsidRDefault="00943980" w:rsidP="00D13EDB">
      <w:r>
        <w:separator/>
      </w:r>
    </w:p>
  </w:endnote>
  <w:endnote w:type="continuationSeparator" w:id="0">
    <w:p w14:paraId="195D25CC" w14:textId="77777777" w:rsidR="00943980" w:rsidRDefault="00943980" w:rsidP="00D1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68D" w14:textId="77777777" w:rsidR="00943980" w:rsidRDefault="00943980" w:rsidP="00D13EDB">
      <w:r>
        <w:separator/>
      </w:r>
    </w:p>
  </w:footnote>
  <w:footnote w:type="continuationSeparator" w:id="0">
    <w:p w14:paraId="71AEE6EC" w14:textId="77777777" w:rsidR="00943980" w:rsidRDefault="00943980" w:rsidP="00D13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68F" w14:textId="77777777" w:rsidR="00D13EDB" w:rsidRPr="00D13EDB" w:rsidRDefault="00D13EDB" w:rsidP="00D13EDB">
    <w:pPr>
      <w:pStyle w:val="a6"/>
      <w:jc w:val="both"/>
      <w:rPr>
        <w:i/>
        <w:iCs/>
        <w:sz w:val="20"/>
        <w:szCs w:val="20"/>
      </w:rPr>
    </w:pPr>
    <w:r w:rsidRPr="00D13EDB">
      <w:rPr>
        <w:i/>
        <w:iCs/>
        <w:color w:val="000000"/>
        <w:sz w:val="20"/>
        <w:szCs w:val="20"/>
        <w:shd w:val="clear" w:color="auto" w:fill="FFFFFF"/>
      </w:rPr>
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Елбасы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D13EDB">
      <w:rPr>
        <w:i/>
        <w:iCs/>
        <w:color w:val="000000"/>
        <w:sz w:val="20"/>
        <w:szCs w:val="20"/>
        <w:shd w:val="clear" w:color="auto" w:fill="FFFFFF"/>
      </w:rPr>
      <w:t>Н.А.Назарбаева</w:t>
    </w:r>
    <w:proofErr w:type="spellEnd"/>
    <w:r w:rsidRPr="00D13EDB">
      <w:rPr>
        <w:i/>
        <w:iCs/>
        <w:color w:val="000000"/>
        <w:sz w:val="20"/>
        <w:szCs w:val="20"/>
        <w:shd w:val="clear" w:color="auto" w:fill="FFFFFF"/>
      </w:rPr>
      <w:t>, объединенные общей миссией</w:t>
    </w:r>
    <w:r w:rsidRPr="00D13EDB">
      <w:rPr>
        <w:rFonts w:ascii="Segoe UI" w:hAnsi="Segoe UI" w:cs="Segoe UI"/>
        <w:i/>
        <w:iCs/>
        <w:color w:val="666666"/>
        <w:sz w:val="20"/>
        <w:szCs w:val="20"/>
        <w:shd w:val="clear" w:color="auto" w:fill="FFFFFF"/>
      </w:rPr>
      <w:t> </w:t>
    </w:r>
    <w:r w:rsidRPr="00D13EDB">
      <w:rPr>
        <w:i/>
        <w:iCs/>
        <w:color w:val="000000"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D13EDB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D13EDB">
      <w:rPr>
        <w:i/>
        <w:iCs/>
        <w:color w:val="000000"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2297A377" w14:textId="77777777" w:rsidR="00D13EDB" w:rsidRDefault="00D13E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FC96B78A"/>
    <w:lvl w:ilvl="0" w:tplc="AB10149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C"/>
    <w:rsid w:val="00066518"/>
    <w:rsid w:val="00077CD6"/>
    <w:rsid w:val="00080D21"/>
    <w:rsid w:val="0009134A"/>
    <w:rsid w:val="000A352D"/>
    <w:rsid w:val="000A72C3"/>
    <w:rsid w:val="000E6DDA"/>
    <w:rsid w:val="0012472E"/>
    <w:rsid w:val="00215B35"/>
    <w:rsid w:val="002455D2"/>
    <w:rsid w:val="00264DCF"/>
    <w:rsid w:val="002C2EFD"/>
    <w:rsid w:val="002C73C4"/>
    <w:rsid w:val="00336D6B"/>
    <w:rsid w:val="003B49E4"/>
    <w:rsid w:val="00442485"/>
    <w:rsid w:val="00453FBA"/>
    <w:rsid w:val="004615D1"/>
    <w:rsid w:val="004962BE"/>
    <w:rsid w:val="00540B36"/>
    <w:rsid w:val="00552EC5"/>
    <w:rsid w:val="0056492C"/>
    <w:rsid w:val="005D0D93"/>
    <w:rsid w:val="005D64A9"/>
    <w:rsid w:val="00633C7B"/>
    <w:rsid w:val="006357C1"/>
    <w:rsid w:val="006508C8"/>
    <w:rsid w:val="006A608F"/>
    <w:rsid w:val="006E28C8"/>
    <w:rsid w:val="007A7545"/>
    <w:rsid w:val="007D3440"/>
    <w:rsid w:val="00861C42"/>
    <w:rsid w:val="008711F7"/>
    <w:rsid w:val="00874F7F"/>
    <w:rsid w:val="00874F99"/>
    <w:rsid w:val="008F3187"/>
    <w:rsid w:val="008F3F79"/>
    <w:rsid w:val="009417A7"/>
    <w:rsid w:val="00943980"/>
    <w:rsid w:val="009B1167"/>
    <w:rsid w:val="009F3E6B"/>
    <w:rsid w:val="00AA3CE3"/>
    <w:rsid w:val="00AC582F"/>
    <w:rsid w:val="00B01261"/>
    <w:rsid w:val="00B37089"/>
    <w:rsid w:val="00B41C82"/>
    <w:rsid w:val="00BA53B8"/>
    <w:rsid w:val="00BE05EE"/>
    <w:rsid w:val="00C90DB7"/>
    <w:rsid w:val="00CB0418"/>
    <w:rsid w:val="00D04409"/>
    <w:rsid w:val="00D13EDB"/>
    <w:rsid w:val="00D20E9B"/>
    <w:rsid w:val="00D7258C"/>
    <w:rsid w:val="00D97B64"/>
    <w:rsid w:val="00DE0224"/>
    <w:rsid w:val="00DE7725"/>
    <w:rsid w:val="00E05273"/>
    <w:rsid w:val="00E06AB0"/>
    <w:rsid w:val="00E472EB"/>
    <w:rsid w:val="00EB14CD"/>
    <w:rsid w:val="00F17293"/>
    <w:rsid w:val="00F70BB9"/>
    <w:rsid w:val="00FB6AE3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B315"/>
  <w15:chartTrackingRefBased/>
  <w15:docId w15:val="{227CC47A-C9A7-4158-A367-184C4932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B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B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13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Revision"/>
    <w:hidden/>
    <w:uiPriority w:val="99"/>
    <w:semiHidden/>
    <w:rsid w:val="009B11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2148-B80B-4F59-8F89-9F8EAB4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Kagazbaev</dc:creator>
  <cp:keywords/>
  <dc:description/>
  <cp:lastModifiedBy>Arsen Kozhanov</cp:lastModifiedBy>
  <cp:revision>4</cp:revision>
  <dcterms:created xsi:type="dcterms:W3CDTF">2022-01-13T05:04:00Z</dcterms:created>
  <dcterms:modified xsi:type="dcterms:W3CDTF">2022-01-13T05:13:00Z</dcterms:modified>
</cp:coreProperties>
</file>